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F9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bookmarkStart w:id="0" w:name="_Toc21918"/>
      <w:bookmarkStart w:id="1" w:name="_Toc18456"/>
      <w:r>
        <w:rPr>
          <w:rFonts w:hint="eastAsia" w:ascii="宋体" w:hAnsi="宋体" w:eastAsia="宋体" w:cs="宋体"/>
          <w:b/>
          <w:bCs w:val="0"/>
          <w:sz w:val="36"/>
          <w:szCs w:val="36"/>
        </w:rPr>
        <w:t>内蒙古卓正煤化工有限公司</w:t>
      </w:r>
    </w:p>
    <w:p w14:paraId="1C52EA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年产120万吨煤制甲醇优化变更为年产100万吨煤制甲醇项目、</w:t>
      </w:r>
      <w:r>
        <w:rPr>
          <w:rFonts w:hint="eastAsia" w:ascii="宋体" w:hAnsi="宋体" w:eastAsia="宋体" w:cs="宋体"/>
          <w:b/>
          <w:bCs w:val="0"/>
          <w:sz w:val="36"/>
          <w:szCs w:val="36"/>
        </w:rPr>
        <w:t>甲醇醋酸延链优化深加工与综合利用</w:t>
      </w:r>
    </w:p>
    <w:p w14:paraId="54E4DB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生产高端化学品</w:t>
      </w:r>
      <w:r>
        <w:rPr>
          <w:rFonts w:hint="eastAsia" w:ascii="宋体" w:hAnsi="宋体" w:eastAsia="宋体" w:cs="宋体"/>
          <w:b/>
          <w:bCs w:val="0"/>
          <w:sz w:val="36"/>
          <w:szCs w:val="36"/>
          <w:lang w:val="en-US" w:eastAsia="zh-CN"/>
        </w:rPr>
        <w:t>材料项目和</w:t>
      </w:r>
      <w:r>
        <w:rPr>
          <w:rFonts w:hint="eastAsia" w:ascii="宋体" w:hAnsi="宋体" w:eastAsia="宋体" w:cs="宋体"/>
          <w:b/>
          <w:bCs w:val="0"/>
          <w:sz w:val="36"/>
          <w:szCs w:val="36"/>
        </w:rPr>
        <w:t>新材料项目</w:t>
      </w:r>
      <w:bookmarkEnd w:id="0"/>
      <w:bookmarkEnd w:id="1"/>
    </w:p>
    <w:p w14:paraId="023C9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lang w:val="en-US" w:eastAsia="zh-CN"/>
        </w:rPr>
        <w:t>甲醇中心</w:t>
      </w:r>
      <w:r>
        <w:rPr>
          <w:rFonts w:hint="eastAsia" w:asciiTheme="majorEastAsia" w:hAnsiTheme="majorEastAsia" w:eastAsiaTheme="majorEastAsia" w:cstheme="majorEastAsia"/>
          <w:b/>
          <w:sz w:val="36"/>
          <w:szCs w:val="36"/>
          <w:lang w:val="en-US" w:eastAsia="zh-CN"/>
        </w:rPr>
        <w:t>换热器</w:t>
      </w:r>
      <w:r>
        <w:rPr>
          <w:rFonts w:hint="eastAsia" w:asciiTheme="majorEastAsia" w:hAnsiTheme="majorEastAsia" w:eastAsiaTheme="majorEastAsia" w:cstheme="majorEastAsia"/>
          <w:b/>
          <w:bCs w:val="0"/>
          <w:sz w:val="36"/>
          <w:szCs w:val="36"/>
          <w:lang w:val="en-US" w:eastAsia="zh-CN"/>
        </w:rPr>
        <w:t>投标</w:t>
      </w:r>
      <w:r>
        <w:rPr>
          <w:rFonts w:hint="eastAsia" w:asciiTheme="majorEastAsia" w:hAnsiTheme="majorEastAsia" w:eastAsiaTheme="majorEastAsia" w:cstheme="majorEastAsia"/>
          <w:b/>
          <w:bCs w:val="0"/>
          <w:sz w:val="36"/>
          <w:szCs w:val="36"/>
        </w:rPr>
        <w:t>报名</w:t>
      </w:r>
    </w:p>
    <w:p w14:paraId="6A3AB4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暨资格预审公告</w:t>
      </w:r>
    </w:p>
    <w:p w14:paraId="2C4CCC4F">
      <w:pPr>
        <w:pStyle w:val="4"/>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000000" w:themeColor="text1"/>
          <w14:textFill>
            <w14:solidFill>
              <w14:schemeClr w14:val="tx1"/>
            </w14:solidFill>
          </w14:textFill>
        </w:rPr>
      </w:pPr>
    </w:p>
    <w:p w14:paraId="094BE2B5">
      <w:pPr>
        <w:pStyle w:val="4"/>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材料项目和新材料项目甲醇中心变换装置换热器、精馏装置换热器投标单位报名暨资格预审，具体说明及要求如下：</w:t>
      </w:r>
    </w:p>
    <w:p w14:paraId="54126B2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1、项目概况</w:t>
      </w:r>
    </w:p>
    <w:p w14:paraId="5AD4F202">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1.1</w:t>
      </w:r>
      <w:r>
        <w:rPr>
          <w:rFonts w:hint="eastAsia" w:ascii="仿宋" w:hAnsi="仿宋" w:eastAsia="仿宋" w:cs="仿宋"/>
          <w:b/>
          <w:bCs/>
          <w:color w:val="000000" w:themeColor="text1"/>
          <w:kern w:val="0"/>
          <w:sz w:val="30"/>
          <w:szCs w:val="30"/>
          <w:highlight w:val="none"/>
          <w:lang w:val="en-US" w:eastAsia="zh-CN" w:bidi="ar-SA"/>
          <w14:textFill>
            <w14:solidFill>
              <w14:schemeClr w14:val="tx1"/>
            </w14:solidFill>
          </w14:textFill>
        </w:rPr>
        <w:t>项目简介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本项目位于乌审旗苏里格经济开发区纳林河产业园，该项目在原年产120万吨甲醇和100万吨醋酸项目的基础上按照国家绿色低碳、节能环保的产业引导政策，采用先进的工艺技术，建设300万吨/年原煤预处理装置、100万吨/年甲醇装置、50万吨/年醋酸装置、60万吨/年乙醇装置、35万吨/年乙醇酸甲酯 （MG）装置、20万吨/年聚乙醇酸（PGA）装置、6万吨/年聚甲醛 (POM) 装置、液化天然气（LNG）装置及配套公辅工程设施等。</w:t>
      </w:r>
    </w:p>
    <w:p w14:paraId="4687F833">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1.2招标人：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w:t>
      </w:r>
    </w:p>
    <w:p w14:paraId="30559C40">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1.3建设地点：</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鄂</w:t>
      </w:r>
      <w:r>
        <w:rPr>
          <w:rFonts w:hint="eastAsia" w:ascii="仿宋" w:hAnsi="仿宋" w:eastAsia="仿宋" w:cs="仿宋"/>
          <w:color w:val="000000" w:themeColor="text1"/>
          <w:sz w:val="32"/>
          <w:szCs w:val="32"/>
          <w:highlight w:val="none"/>
          <w:lang w:val="en-US" w:eastAsia="zh-CN"/>
          <w14:textFill>
            <w14:solidFill>
              <w14:schemeClr w14:val="tx1"/>
            </w14:solidFill>
          </w14:textFill>
        </w:rPr>
        <w:t>尔多斯市乌审旗苏里格经济开发区纳林河产业园内蒙古卓正煤化工有限公司</w:t>
      </w:r>
    </w:p>
    <w:p w14:paraId="456BC278">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1.4招标方式：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邀请招标</w:t>
      </w:r>
    </w:p>
    <w:p w14:paraId="4FDAF2B2">
      <w:pPr>
        <w:pStyle w:val="4"/>
        <w:keepNext w:val="0"/>
        <w:keepLines w:val="0"/>
        <w:pageBreakBefore w:val="0"/>
        <w:widowControl/>
        <w:numPr>
          <w:ilvl w:val="0"/>
          <w:numId w:val="1"/>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招标内容</w:t>
      </w:r>
    </w:p>
    <w:p w14:paraId="75EDF020">
      <w:pPr>
        <w:pStyle w:val="4"/>
        <w:keepNext w:val="0"/>
        <w:keepLines w:val="0"/>
        <w:pageBreakBefore w:val="0"/>
        <w:widowControl/>
        <w:numPr>
          <w:ilvl w:val="0"/>
          <w:numId w:val="0"/>
        </w:numPr>
        <w:kinsoku/>
        <w:wordWrap/>
        <w:overflowPunct/>
        <w:topLinePunct w:val="0"/>
        <w:autoSpaceDE/>
        <w:autoSpaceDN/>
        <w:bidi w:val="0"/>
        <w:spacing w:line="560" w:lineRule="exact"/>
        <w:ind w:firstLine="64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100万吨/年甲醇</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中心变换装置换热器（19台）</w:t>
      </w:r>
      <w:r>
        <w:rPr>
          <w:rFonts w:hint="eastAsia" w:ascii="仿宋" w:hAnsi="仿宋" w:eastAsia="仿宋" w:cs="仿宋"/>
          <w:color w:val="000000" w:themeColor="text1"/>
          <w:sz w:val="32"/>
          <w:szCs w:val="32"/>
          <w:highlight w:val="none"/>
          <w:lang w:val="en-US" w:eastAsia="zh-CN"/>
          <w14:textFill>
            <w14:solidFill>
              <w14:schemeClr w14:val="tx1"/>
            </w14:solidFill>
          </w14:textFill>
        </w:rPr>
        <w:t>、精馏装置换热器（27台）。</w:t>
      </w:r>
    </w:p>
    <w:p w14:paraId="64971A96">
      <w:pPr>
        <w:pStyle w:val="4"/>
        <w:keepNext w:val="0"/>
        <w:keepLines w:val="0"/>
        <w:pageBreakBefore w:val="0"/>
        <w:widowControl/>
        <w:numPr>
          <w:ilvl w:val="0"/>
          <w:numId w:val="0"/>
        </w:numPr>
        <w:kinsoku/>
        <w:wordWrap/>
        <w:overflowPunct/>
        <w:topLinePunct w:val="0"/>
        <w:autoSpaceDE/>
        <w:autoSpaceDN/>
        <w:bidi w:val="0"/>
        <w:spacing w:line="560" w:lineRule="exact"/>
        <w:ind w:firstLine="640"/>
        <w:contextualSpacing/>
        <w:textAlignment w:val="auto"/>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：设备/材料清单</w:t>
      </w:r>
    </w:p>
    <w:p w14:paraId="53C2BDA0">
      <w:pPr>
        <w:pStyle w:val="4"/>
        <w:keepNext w:val="0"/>
        <w:keepLines w:val="0"/>
        <w:pageBreakBefore w:val="0"/>
        <w:widowControl/>
        <w:numPr>
          <w:ilvl w:val="0"/>
          <w:numId w:val="0"/>
        </w:numPr>
        <w:kinsoku/>
        <w:wordWrap/>
        <w:overflowPunct/>
        <w:topLinePunct w:val="0"/>
        <w:autoSpaceDE/>
        <w:autoSpaceDN/>
        <w:bidi w:val="0"/>
        <w:spacing w:line="560" w:lineRule="exact"/>
        <w:ind w:firstLine="640"/>
        <w:contextualSpacing/>
        <w:textAlignment w:val="auto"/>
        <w:rPr>
          <w:rFonts w:hint="default"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lang w:val="en-US" w:eastAsia="zh-CN"/>
          <w14:textFill>
            <w14:solidFill>
              <w14:schemeClr w14:val="tx1"/>
            </w14:solidFill>
          </w14:textFill>
        </w:rPr>
        <w:t>2.2.1</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变换装置（19台）</w:t>
      </w:r>
    </w:p>
    <w:tbl>
      <w:tblPr>
        <w:tblStyle w:val="8"/>
        <w:tblW w:w="9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3747"/>
        <w:gridCol w:w="2837"/>
        <w:gridCol w:w="1146"/>
      </w:tblGrid>
      <w:tr w14:paraId="03F9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41F46AC6">
            <w:pPr>
              <w:spacing w:before="151" w:line="221"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3747" w:type="dxa"/>
            <w:noWrap w:val="0"/>
            <w:vAlign w:val="top"/>
          </w:tcPr>
          <w:p w14:paraId="433FEA68">
            <w:pPr>
              <w:spacing w:before="151" w:line="221" w:lineRule="auto"/>
              <w:ind w:left="0"/>
              <w:jc w:val="center"/>
              <w:rPr>
                <w:rFonts w:hint="eastAsia" w:ascii="宋体" w:hAnsi="宋体" w:eastAsia="宋体" w:cs="宋体"/>
                <w:sz w:val="24"/>
                <w:szCs w:val="24"/>
              </w:rPr>
            </w:pPr>
            <w:r>
              <w:rPr>
                <w:rFonts w:hint="eastAsia" w:ascii="宋体" w:hAnsi="宋体" w:eastAsia="宋体" w:cs="宋体"/>
                <w:spacing w:val="-4"/>
                <w:sz w:val="24"/>
                <w:szCs w:val="24"/>
              </w:rPr>
              <w:t>设备名称</w:t>
            </w:r>
          </w:p>
        </w:tc>
        <w:tc>
          <w:tcPr>
            <w:tcW w:w="2837" w:type="dxa"/>
            <w:noWrap w:val="0"/>
            <w:vAlign w:val="top"/>
          </w:tcPr>
          <w:p w14:paraId="24452585">
            <w:pPr>
              <w:spacing w:before="151" w:line="221" w:lineRule="auto"/>
              <w:ind w:left="0"/>
              <w:jc w:val="center"/>
              <w:rPr>
                <w:rFonts w:hint="eastAsia" w:ascii="宋体" w:hAnsi="宋体" w:eastAsia="宋体" w:cs="宋体"/>
                <w:sz w:val="24"/>
                <w:szCs w:val="24"/>
              </w:rPr>
            </w:pPr>
            <w:r>
              <w:rPr>
                <w:rFonts w:hint="eastAsia" w:ascii="宋体" w:hAnsi="宋体" w:eastAsia="宋体" w:cs="宋体"/>
                <w:spacing w:val="-4"/>
                <w:sz w:val="24"/>
                <w:szCs w:val="24"/>
              </w:rPr>
              <w:t>设备位号</w:t>
            </w:r>
          </w:p>
        </w:tc>
        <w:tc>
          <w:tcPr>
            <w:tcW w:w="1146" w:type="dxa"/>
            <w:noWrap w:val="0"/>
            <w:vAlign w:val="top"/>
          </w:tcPr>
          <w:p w14:paraId="7F9FCD90">
            <w:pPr>
              <w:spacing w:before="151" w:line="219" w:lineRule="auto"/>
              <w:ind w:left="0"/>
              <w:jc w:val="center"/>
              <w:rPr>
                <w:rFonts w:hint="eastAsia" w:ascii="宋体" w:hAnsi="宋体" w:eastAsia="宋体" w:cs="宋体"/>
                <w:sz w:val="24"/>
                <w:szCs w:val="24"/>
              </w:rPr>
            </w:pPr>
            <w:r>
              <w:rPr>
                <w:rFonts w:hint="eastAsia" w:ascii="宋体" w:hAnsi="宋体" w:eastAsia="宋体" w:cs="宋体"/>
                <w:spacing w:val="-6"/>
                <w:sz w:val="24"/>
                <w:szCs w:val="24"/>
              </w:rPr>
              <w:t>数量</w:t>
            </w:r>
          </w:p>
        </w:tc>
      </w:tr>
      <w:tr w14:paraId="2F5F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79BFF404">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1</w:t>
            </w:r>
          </w:p>
        </w:tc>
        <w:tc>
          <w:tcPr>
            <w:tcW w:w="3747" w:type="dxa"/>
            <w:noWrap w:val="0"/>
            <w:vAlign w:val="top"/>
          </w:tcPr>
          <w:p w14:paraId="5E7A6126">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1#原料预热器</w:t>
            </w:r>
          </w:p>
        </w:tc>
        <w:tc>
          <w:tcPr>
            <w:tcW w:w="2837" w:type="dxa"/>
            <w:noWrap w:val="0"/>
            <w:vAlign w:val="top"/>
          </w:tcPr>
          <w:p w14:paraId="58DC0173">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1151-E-001</w:t>
            </w:r>
          </w:p>
        </w:tc>
        <w:tc>
          <w:tcPr>
            <w:tcW w:w="1146" w:type="dxa"/>
            <w:noWrap w:val="0"/>
            <w:vAlign w:val="top"/>
          </w:tcPr>
          <w:p w14:paraId="500E4E1C">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2CAE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7C025153">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2</w:t>
            </w:r>
          </w:p>
        </w:tc>
        <w:tc>
          <w:tcPr>
            <w:tcW w:w="3747" w:type="dxa"/>
            <w:noWrap w:val="0"/>
            <w:vAlign w:val="top"/>
          </w:tcPr>
          <w:p w14:paraId="73974226">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1#低压蒸汽发生器</w:t>
            </w:r>
          </w:p>
        </w:tc>
        <w:tc>
          <w:tcPr>
            <w:tcW w:w="2837" w:type="dxa"/>
            <w:noWrap w:val="0"/>
            <w:vAlign w:val="top"/>
          </w:tcPr>
          <w:p w14:paraId="36FFE530">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1151-E-002</w:t>
            </w:r>
          </w:p>
        </w:tc>
        <w:tc>
          <w:tcPr>
            <w:tcW w:w="1146" w:type="dxa"/>
            <w:noWrap w:val="0"/>
            <w:vAlign w:val="top"/>
          </w:tcPr>
          <w:p w14:paraId="5760920E">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3BF2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46DCB48C">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3</w:t>
            </w:r>
          </w:p>
        </w:tc>
        <w:tc>
          <w:tcPr>
            <w:tcW w:w="3747" w:type="dxa"/>
            <w:noWrap w:val="0"/>
            <w:vAlign w:val="top"/>
          </w:tcPr>
          <w:p w14:paraId="1E838172">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1#水冷器</w:t>
            </w:r>
          </w:p>
        </w:tc>
        <w:tc>
          <w:tcPr>
            <w:tcW w:w="2837" w:type="dxa"/>
            <w:noWrap w:val="0"/>
            <w:vAlign w:val="top"/>
          </w:tcPr>
          <w:p w14:paraId="079385A1">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1151-E-004</w:t>
            </w:r>
          </w:p>
        </w:tc>
        <w:tc>
          <w:tcPr>
            <w:tcW w:w="1146" w:type="dxa"/>
            <w:noWrap w:val="0"/>
            <w:vAlign w:val="top"/>
          </w:tcPr>
          <w:p w14:paraId="1ED51084">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7F94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51622119">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4</w:t>
            </w:r>
          </w:p>
        </w:tc>
        <w:tc>
          <w:tcPr>
            <w:tcW w:w="3747" w:type="dxa"/>
            <w:noWrap w:val="0"/>
            <w:vAlign w:val="top"/>
          </w:tcPr>
          <w:p w14:paraId="2EFD3E11">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2#原料预热器</w:t>
            </w:r>
          </w:p>
        </w:tc>
        <w:tc>
          <w:tcPr>
            <w:tcW w:w="2837" w:type="dxa"/>
            <w:noWrap w:val="0"/>
            <w:vAlign w:val="top"/>
          </w:tcPr>
          <w:p w14:paraId="57C35F33">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1151-E-005</w:t>
            </w:r>
          </w:p>
        </w:tc>
        <w:tc>
          <w:tcPr>
            <w:tcW w:w="1146" w:type="dxa"/>
            <w:noWrap w:val="0"/>
            <w:vAlign w:val="top"/>
          </w:tcPr>
          <w:p w14:paraId="39EC3CEA">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3B25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2E08FA63">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5</w:t>
            </w:r>
          </w:p>
        </w:tc>
        <w:tc>
          <w:tcPr>
            <w:tcW w:w="3747" w:type="dxa"/>
            <w:noWrap w:val="0"/>
            <w:vAlign w:val="top"/>
          </w:tcPr>
          <w:p w14:paraId="0B616192">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2#低压蒸汽发生器</w:t>
            </w:r>
          </w:p>
        </w:tc>
        <w:tc>
          <w:tcPr>
            <w:tcW w:w="2837" w:type="dxa"/>
            <w:noWrap w:val="0"/>
            <w:vAlign w:val="top"/>
          </w:tcPr>
          <w:p w14:paraId="3A860C72">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1151-E-006</w:t>
            </w:r>
          </w:p>
        </w:tc>
        <w:tc>
          <w:tcPr>
            <w:tcW w:w="1146" w:type="dxa"/>
            <w:noWrap w:val="0"/>
            <w:vAlign w:val="top"/>
          </w:tcPr>
          <w:p w14:paraId="51B1FE07">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1138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7935A2A8">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6</w:t>
            </w:r>
          </w:p>
        </w:tc>
        <w:tc>
          <w:tcPr>
            <w:tcW w:w="3747" w:type="dxa"/>
            <w:noWrap w:val="0"/>
            <w:vAlign w:val="top"/>
          </w:tcPr>
          <w:p w14:paraId="3D96AABB">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2#水冷器</w:t>
            </w:r>
          </w:p>
        </w:tc>
        <w:tc>
          <w:tcPr>
            <w:tcW w:w="2837" w:type="dxa"/>
            <w:noWrap w:val="0"/>
            <w:vAlign w:val="top"/>
          </w:tcPr>
          <w:p w14:paraId="7E205170">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1151-E-008</w:t>
            </w:r>
          </w:p>
        </w:tc>
        <w:tc>
          <w:tcPr>
            <w:tcW w:w="1146" w:type="dxa"/>
            <w:noWrap w:val="0"/>
            <w:vAlign w:val="top"/>
          </w:tcPr>
          <w:p w14:paraId="23C37B4F">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5A6CB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63A50009">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7</w:t>
            </w:r>
          </w:p>
        </w:tc>
        <w:tc>
          <w:tcPr>
            <w:tcW w:w="3747" w:type="dxa"/>
            <w:noWrap w:val="0"/>
            <w:vAlign w:val="top"/>
          </w:tcPr>
          <w:p w14:paraId="7A1C5664">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3#低压蒸汽发生器</w:t>
            </w:r>
          </w:p>
        </w:tc>
        <w:tc>
          <w:tcPr>
            <w:tcW w:w="2837" w:type="dxa"/>
            <w:noWrap w:val="0"/>
            <w:vAlign w:val="top"/>
          </w:tcPr>
          <w:p w14:paraId="71263795">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1151-E-009</w:t>
            </w:r>
          </w:p>
        </w:tc>
        <w:tc>
          <w:tcPr>
            <w:tcW w:w="1146" w:type="dxa"/>
            <w:noWrap w:val="0"/>
            <w:vAlign w:val="top"/>
          </w:tcPr>
          <w:p w14:paraId="36ED5E14">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6279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3ACFFAEF">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8</w:t>
            </w:r>
          </w:p>
        </w:tc>
        <w:tc>
          <w:tcPr>
            <w:tcW w:w="3747" w:type="dxa"/>
            <w:noWrap w:val="0"/>
            <w:vAlign w:val="top"/>
          </w:tcPr>
          <w:p w14:paraId="61F4C88D">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4#低压蒸汽发生器</w:t>
            </w:r>
          </w:p>
        </w:tc>
        <w:tc>
          <w:tcPr>
            <w:tcW w:w="2837" w:type="dxa"/>
            <w:noWrap w:val="0"/>
            <w:vAlign w:val="top"/>
          </w:tcPr>
          <w:p w14:paraId="0D35A6E6">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1151-E-010</w:t>
            </w:r>
          </w:p>
        </w:tc>
        <w:tc>
          <w:tcPr>
            <w:tcW w:w="1146" w:type="dxa"/>
            <w:noWrap w:val="0"/>
            <w:vAlign w:val="top"/>
          </w:tcPr>
          <w:p w14:paraId="7BD7E0E5">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346B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7E456059">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9</w:t>
            </w:r>
          </w:p>
        </w:tc>
        <w:tc>
          <w:tcPr>
            <w:tcW w:w="3747" w:type="dxa"/>
            <w:noWrap w:val="0"/>
            <w:vAlign w:val="top"/>
          </w:tcPr>
          <w:p w14:paraId="2474D83E">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3#水冷器</w:t>
            </w:r>
          </w:p>
        </w:tc>
        <w:tc>
          <w:tcPr>
            <w:tcW w:w="2837" w:type="dxa"/>
            <w:noWrap w:val="0"/>
            <w:vAlign w:val="top"/>
          </w:tcPr>
          <w:p w14:paraId="179A27CC">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1151-E-012</w:t>
            </w:r>
          </w:p>
        </w:tc>
        <w:tc>
          <w:tcPr>
            <w:tcW w:w="1146" w:type="dxa"/>
            <w:noWrap w:val="0"/>
            <w:vAlign w:val="top"/>
          </w:tcPr>
          <w:p w14:paraId="5F9936AA">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14A6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641BAE4C">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10</w:t>
            </w:r>
          </w:p>
        </w:tc>
        <w:tc>
          <w:tcPr>
            <w:tcW w:w="3747" w:type="dxa"/>
            <w:noWrap w:val="0"/>
            <w:vAlign w:val="top"/>
          </w:tcPr>
          <w:p w14:paraId="618FA7C3">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低温凝液预热器</w:t>
            </w:r>
          </w:p>
        </w:tc>
        <w:tc>
          <w:tcPr>
            <w:tcW w:w="2837" w:type="dxa"/>
            <w:noWrap w:val="0"/>
            <w:vAlign w:val="top"/>
          </w:tcPr>
          <w:p w14:paraId="6148F14D">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1151-E-013A</w:t>
            </w:r>
          </w:p>
        </w:tc>
        <w:tc>
          <w:tcPr>
            <w:tcW w:w="1146" w:type="dxa"/>
            <w:noWrap w:val="0"/>
            <w:vAlign w:val="top"/>
          </w:tcPr>
          <w:p w14:paraId="358F6075">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13C9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3169CA15">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11</w:t>
            </w:r>
          </w:p>
        </w:tc>
        <w:tc>
          <w:tcPr>
            <w:tcW w:w="3747" w:type="dxa"/>
            <w:noWrap w:val="0"/>
            <w:vAlign w:val="top"/>
          </w:tcPr>
          <w:p w14:paraId="58E36767">
            <w:pPr>
              <w:spacing w:before="151" w:line="221" w:lineRule="auto"/>
              <w:ind w:left="0"/>
              <w:jc w:val="center"/>
              <w:rPr>
                <w:rFonts w:hint="eastAsia" w:ascii="宋体" w:hAnsi="宋体" w:eastAsia="宋体" w:cs="宋体"/>
                <w:spacing w:val="-4"/>
                <w:sz w:val="24"/>
                <w:szCs w:val="24"/>
              </w:rPr>
            </w:pPr>
            <w:r>
              <w:rPr>
                <w:rFonts w:hint="eastAsia" w:ascii="宋体" w:hAnsi="宋体" w:cs="宋体"/>
                <w:spacing w:val="-4"/>
                <w:sz w:val="24"/>
                <w:szCs w:val="24"/>
                <w:lang w:val="en-US" w:eastAsia="zh-CN"/>
              </w:rPr>
              <w:t>低温凝液预热器</w:t>
            </w:r>
          </w:p>
        </w:tc>
        <w:tc>
          <w:tcPr>
            <w:tcW w:w="2837" w:type="dxa"/>
            <w:noWrap w:val="0"/>
            <w:vAlign w:val="top"/>
          </w:tcPr>
          <w:p w14:paraId="2B6F29F1">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1151-E-013B</w:t>
            </w:r>
          </w:p>
        </w:tc>
        <w:tc>
          <w:tcPr>
            <w:tcW w:w="1146" w:type="dxa"/>
            <w:noWrap w:val="0"/>
            <w:vAlign w:val="top"/>
          </w:tcPr>
          <w:p w14:paraId="00E59E03">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2CE4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282D3428">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12</w:t>
            </w:r>
          </w:p>
        </w:tc>
        <w:tc>
          <w:tcPr>
            <w:tcW w:w="3747" w:type="dxa"/>
            <w:noWrap w:val="0"/>
            <w:vAlign w:val="top"/>
          </w:tcPr>
          <w:p w14:paraId="16330599">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气提废气冷却器</w:t>
            </w:r>
          </w:p>
        </w:tc>
        <w:tc>
          <w:tcPr>
            <w:tcW w:w="2837" w:type="dxa"/>
            <w:noWrap w:val="0"/>
            <w:vAlign w:val="top"/>
          </w:tcPr>
          <w:p w14:paraId="45FC0587">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1151-E-014A</w:t>
            </w:r>
          </w:p>
        </w:tc>
        <w:tc>
          <w:tcPr>
            <w:tcW w:w="1146" w:type="dxa"/>
            <w:noWrap w:val="0"/>
            <w:vAlign w:val="top"/>
          </w:tcPr>
          <w:p w14:paraId="56520FA4">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0823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2AD34DDB">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13</w:t>
            </w:r>
          </w:p>
        </w:tc>
        <w:tc>
          <w:tcPr>
            <w:tcW w:w="3747" w:type="dxa"/>
            <w:noWrap w:val="0"/>
            <w:vAlign w:val="top"/>
          </w:tcPr>
          <w:p w14:paraId="382A9F3A">
            <w:pPr>
              <w:spacing w:before="151" w:line="221" w:lineRule="auto"/>
              <w:ind w:left="0"/>
              <w:jc w:val="center"/>
              <w:rPr>
                <w:rFonts w:hint="eastAsia" w:ascii="宋体" w:hAnsi="宋体" w:eastAsia="宋体" w:cs="宋体"/>
                <w:spacing w:val="-4"/>
                <w:sz w:val="24"/>
                <w:szCs w:val="24"/>
              </w:rPr>
            </w:pPr>
            <w:r>
              <w:rPr>
                <w:rFonts w:hint="eastAsia" w:ascii="宋体" w:hAnsi="宋体" w:cs="宋体"/>
                <w:spacing w:val="-4"/>
                <w:sz w:val="24"/>
                <w:szCs w:val="24"/>
                <w:lang w:val="en-US" w:eastAsia="zh-CN"/>
              </w:rPr>
              <w:t>气提废气冷却器</w:t>
            </w:r>
          </w:p>
        </w:tc>
        <w:tc>
          <w:tcPr>
            <w:tcW w:w="2837" w:type="dxa"/>
            <w:noWrap w:val="0"/>
            <w:vAlign w:val="top"/>
          </w:tcPr>
          <w:p w14:paraId="1F1D29E2">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1151-E-014B</w:t>
            </w:r>
          </w:p>
        </w:tc>
        <w:tc>
          <w:tcPr>
            <w:tcW w:w="1146" w:type="dxa"/>
            <w:noWrap w:val="0"/>
            <w:vAlign w:val="top"/>
          </w:tcPr>
          <w:p w14:paraId="40E78DE4">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5658C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0EDB0AE6">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14</w:t>
            </w:r>
          </w:p>
        </w:tc>
        <w:tc>
          <w:tcPr>
            <w:tcW w:w="3747" w:type="dxa"/>
            <w:noWrap w:val="0"/>
            <w:vAlign w:val="top"/>
          </w:tcPr>
          <w:p w14:paraId="3D1C085E">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汽包排污冷却器</w:t>
            </w:r>
          </w:p>
        </w:tc>
        <w:tc>
          <w:tcPr>
            <w:tcW w:w="2837" w:type="dxa"/>
            <w:noWrap w:val="0"/>
            <w:vAlign w:val="top"/>
          </w:tcPr>
          <w:p w14:paraId="2ACD862D">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1151-E-015</w:t>
            </w:r>
          </w:p>
        </w:tc>
        <w:tc>
          <w:tcPr>
            <w:tcW w:w="1146" w:type="dxa"/>
            <w:noWrap w:val="0"/>
            <w:vAlign w:val="top"/>
          </w:tcPr>
          <w:p w14:paraId="3AA40565">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507D5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453F7839">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15</w:t>
            </w:r>
          </w:p>
        </w:tc>
        <w:tc>
          <w:tcPr>
            <w:tcW w:w="3747" w:type="dxa"/>
            <w:noWrap w:val="0"/>
            <w:vAlign w:val="top"/>
          </w:tcPr>
          <w:p w14:paraId="263C4EC1">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1#开工蒸汽加热器</w:t>
            </w:r>
          </w:p>
        </w:tc>
        <w:tc>
          <w:tcPr>
            <w:tcW w:w="2837" w:type="dxa"/>
            <w:noWrap w:val="0"/>
            <w:vAlign w:val="top"/>
          </w:tcPr>
          <w:p w14:paraId="7DB8C1A1">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1151-E-016</w:t>
            </w:r>
          </w:p>
        </w:tc>
        <w:tc>
          <w:tcPr>
            <w:tcW w:w="1146" w:type="dxa"/>
            <w:noWrap w:val="0"/>
            <w:vAlign w:val="top"/>
          </w:tcPr>
          <w:p w14:paraId="312E9AA3">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22351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5007F5D2">
            <w:pPr>
              <w:spacing w:before="151" w:line="221" w:lineRule="auto"/>
              <w:ind w:left="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16</w:t>
            </w:r>
          </w:p>
        </w:tc>
        <w:tc>
          <w:tcPr>
            <w:tcW w:w="3747" w:type="dxa"/>
            <w:noWrap w:val="0"/>
            <w:vAlign w:val="top"/>
          </w:tcPr>
          <w:p w14:paraId="2C1A5563">
            <w:pPr>
              <w:spacing w:before="151" w:line="221" w:lineRule="auto"/>
              <w:ind w:left="0"/>
              <w:jc w:val="center"/>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2#开工蒸汽加热器</w:t>
            </w:r>
          </w:p>
        </w:tc>
        <w:tc>
          <w:tcPr>
            <w:tcW w:w="2837" w:type="dxa"/>
            <w:noWrap w:val="0"/>
            <w:vAlign w:val="top"/>
          </w:tcPr>
          <w:p w14:paraId="53DD79BA">
            <w:pPr>
              <w:spacing w:before="151" w:line="221" w:lineRule="auto"/>
              <w:ind w:left="0"/>
              <w:jc w:val="center"/>
              <w:rPr>
                <w:rFonts w:hint="default" w:ascii="宋体" w:hAnsi="宋体" w:eastAsia="宋体" w:cs="宋体"/>
                <w:spacing w:val="-4"/>
                <w:sz w:val="24"/>
                <w:szCs w:val="24"/>
                <w:lang w:val="en-US"/>
              </w:rPr>
            </w:pPr>
            <w:r>
              <w:rPr>
                <w:rFonts w:hint="eastAsia" w:ascii="宋体" w:hAnsi="宋体" w:cs="宋体"/>
                <w:spacing w:val="-4"/>
                <w:sz w:val="24"/>
                <w:szCs w:val="24"/>
                <w:lang w:val="en-US" w:eastAsia="zh-CN"/>
              </w:rPr>
              <w:t>1151-E-017</w:t>
            </w:r>
          </w:p>
        </w:tc>
        <w:tc>
          <w:tcPr>
            <w:tcW w:w="1146" w:type="dxa"/>
            <w:noWrap w:val="0"/>
            <w:vAlign w:val="top"/>
          </w:tcPr>
          <w:p w14:paraId="3BC38D77">
            <w:pPr>
              <w:spacing w:before="151" w:line="219" w:lineRule="auto"/>
              <w:ind w:left="0"/>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1</w:t>
            </w:r>
          </w:p>
        </w:tc>
      </w:tr>
      <w:tr w14:paraId="07C2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3C798D44">
            <w:pPr>
              <w:spacing w:before="151" w:line="221" w:lineRule="auto"/>
              <w:ind w:left="0"/>
              <w:jc w:val="center"/>
              <w:rPr>
                <w:rFonts w:hint="default" w:ascii="宋体" w:hAnsi="宋体" w:cs="宋体"/>
                <w:spacing w:val="-5"/>
                <w:sz w:val="24"/>
                <w:szCs w:val="24"/>
                <w:lang w:val="en-US" w:eastAsia="zh-CN"/>
              </w:rPr>
            </w:pPr>
            <w:r>
              <w:rPr>
                <w:rFonts w:hint="eastAsia" w:ascii="宋体" w:hAnsi="宋体" w:cs="宋体"/>
                <w:spacing w:val="-5"/>
                <w:sz w:val="24"/>
                <w:szCs w:val="24"/>
                <w:lang w:val="en-US" w:eastAsia="zh-CN"/>
              </w:rPr>
              <w:t>17</w:t>
            </w:r>
          </w:p>
        </w:tc>
        <w:tc>
          <w:tcPr>
            <w:tcW w:w="3747" w:type="dxa"/>
            <w:noWrap w:val="0"/>
            <w:vAlign w:val="top"/>
          </w:tcPr>
          <w:p w14:paraId="3157B36A">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1#除盐水预热器</w:t>
            </w:r>
          </w:p>
        </w:tc>
        <w:tc>
          <w:tcPr>
            <w:tcW w:w="2837" w:type="dxa"/>
            <w:noWrap w:val="0"/>
            <w:vAlign w:val="top"/>
          </w:tcPr>
          <w:p w14:paraId="59028C3C">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1151-E-003</w:t>
            </w:r>
          </w:p>
        </w:tc>
        <w:tc>
          <w:tcPr>
            <w:tcW w:w="1146" w:type="dxa"/>
            <w:noWrap w:val="0"/>
            <w:vAlign w:val="top"/>
          </w:tcPr>
          <w:p w14:paraId="6CE852C7">
            <w:pPr>
              <w:spacing w:before="151" w:line="219" w:lineRule="auto"/>
              <w:ind w:left="0"/>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1</w:t>
            </w:r>
          </w:p>
        </w:tc>
      </w:tr>
      <w:tr w14:paraId="79E0D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4DB80EFC">
            <w:pPr>
              <w:spacing w:before="151" w:line="221" w:lineRule="auto"/>
              <w:ind w:left="0"/>
              <w:jc w:val="center"/>
              <w:rPr>
                <w:rFonts w:hint="default" w:ascii="宋体" w:hAnsi="宋体" w:cs="宋体"/>
                <w:spacing w:val="-5"/>
                <w:sz w:val="24"/>
                <w:szCs w:val="24"/>
                <w:lang w:val="en-US" w:eastAsia="zh-CN"/>
              </w:rPr>
            </w:pPr>
            <w:r>
              <w:rPr>
                <w:rFonts w:hint="eastAsia" w:ascii="宋体" w:hAnsi="宋体" w:cs="宋体"/>
                <w:spacing w:val="-5"/>
                <w:sz w:val="24"/>
                <w:szCs w:val="24"/>
                <w:lang w:val="en-US" w:eastAsia="zh-CN"/>
              </w:rPr>
              <w:t>18</w:t>
            </w:r>
          </w:p>
        </w:tc>
        <w:tc>
          <w:tcPr>
            <w:tcW w:w="3747" w:type="dxa"/>
            <w:noWrap w:val="0"/>
            <w:vAlign w:val="top"/>
          </w:tcPr>
          <w:p w14:paraId="459DBB7A">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2#除盐水预热器</w:t>
            </w:r>
          </w:p>
        </w:tc>
        <w:tc>
          <w:tcPr>
            <w:tcW w:w="2837" w:type="dxa"/>
            <w:noWrap w:val="0"/>
            <w:vAlign w:val="top"/>
          </w:tcPr>
          <w:p w14:paraId="27AEC82C">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1151-E-007</w:t>
            </w:r>
          </w:p>
        </w:tc>
        <w:tc>
          <w:tcPr>
            <w:tcW w:w="1146" w:type="dxa"/>
            <w:noWrap w:val="0"/>
            <w:vAlign w:val="top"/>
          </w:tcPr>
          <w:p w14:paraId="5F7CB421">
            <w:pPr>
              <w:spacing w:before="151" w:line="219" w:lineRule="auto"/>
              <w:ind w:left="0"/>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1</w:t>
            </w:r>
          </w:p>
        </w:tc>
      </w:tr>
      <w:tr w14:paraId="6C3A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6A4C625B">
            <w:pPr>
              <w:spacing w:before="151" w:line="221" w:lineRule="auto"/>
              <w:ind w:left="0"/>
              <w:jc w:val="center"/>
              <w:rPr>
                <w:rFonts w:hint="default" w:ascii="宋体" w:hAnsi="宋体" w:cs="宋体"/>
                <w:spacing w:val="-5"/>
                <w:sz w:val="24"/>
                <w:szCs w:val="24"/>
                <w:lang w:val="en-US" w:eastAsia="zh-CN"/>
              </w:rPr>
            </w:pPr>
            <w:r>
              <w:rPr>
                <w:rFonts w:hint="eastAsia" w:ascii="宋体" w:hAnsi="宋体" w:cs="宋体"/>
                <w:spacing w:val="-5"/>
                <w:sz w:val="24"/>
                <w:szCs w:val="24"/>
                <w:lang w:val="en-US" w:eastAsia="zh-CN"/>
              </w:rPr>
              <w:t>19</w:t>
            </w:r>
          </w:p>
        </w:tc>
        <w:tc>
          <w:tcPr>
            <w:tcW w:w="3747" w:type="dxa"/>
            <w:noWrap w:val="0"/>
            <w:vAlign w:val="top"/>
          </w:tcPr>
          <w:p w14:paraId="2E89251A">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3#除盐水预热器</w:t>
            </w:r>
          </w:p>
        </w:tc>
        <w:tc>
          <w:tcPr>
            <w:tcW w:w="2837" w:type="dxa"/>
            <w:noWrap w:val="0"/>
            <w:vAlign w:val="top"/>
          </w:tcPr>
          <w:p w14:paraId="04C279CE">
            <w:pPr>
              <w:spacing w:before="151" w:line="221" w:lineRule="auto"/>
              <w:ind w:left="0"/>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1151-E-011</w:t>
            </w:r>
          </w:p>
        </w:tc>
        <w:tc>
          <w:tcPr>
            <w:tcW w:w="1146" w:type="dxa"/>
            <w:noWrap w:val="0"/>
            <w:vAlign w:val="top"/>
          </w:tcPr>
          <w:p w14:paraId="59246CA5">
            <w:pPr>
              <w:spacing w:before="151" w:line="219" w:lineRule="auto"/>
              <w:ind w:left="0"/>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1</w:t>
            </w:r>
          </w:p>
        </w:tc>
      </w:tr>
      <w:tr w14:paraId="6528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7" w:type="dxa"/>
          <w:trHeight w:val="90" w:hRule="atLeast"/>
          <w:jc w:val="center"/>
        </w:trPr>
        <w:tc>
          <w:tcPr>
            <w:tcW w:w="1567" w:type="dxa"/>
            <w:noWrap w:val="0"/>
            <w:vAlign w:val="top"/>
          </w:tcPr>
          <w:p w14:paraId="4547698E">
            <w:pPr>
              <w:spacing w:before="151" w:line="221" w:lineRule="auto"/>
              <w:ind w:left="0"/>
              <w:jc w:val="center"/>
              <w:rPr>
                <w:rFonts w:hint="eastAsia" w:ascii="宋体" w:hAnsi="宋体" w:eastAsia="宋体" w:cs="宋体"/>
                <w:spacing w:val="-5"/>
                <w:sz w:val="24"/>
                <w:szCs w:val="24"/>
                <w:lang w:val="en-US" w:eastAsia="zh-CN"/>
              </w:rPr>
            </w:pPr>
            <w:r>
              <w:rPr>
                <w:rFonts w:hint="eastAsia" w:ascii="宋体" w:hAnsi="宋体" w:cs="宋体"/>
                <w:spacing w:val="-5"/>
                <w:sz w:val="24"/>
                <w:szCs w:val="24"/>
                <w:lang w:val="en-US" w:eastAsia="zh-CN"/>
              </w:rPr>
              <w:t>合计</w:t>
            </w:r>
          </w:p>
        </w:tc>
        <w:tc>
          <w:tcPr>
            <w:tcW w:w="3747" w:type="dxa"/>
            <w:noWrap w:val="0"/>
            <w:vAlign w:val="top"/>
          </w:tcPr>
          <w:p w14:paraId="5ACD83C5">
            <w:pPr>
              <w:spacing w:before="151" w:line="221" w:lineRule="auto"/>
              <w:ind w:left="0"/>
              <w:jc w:val="center"/>
              <w:rPr>
                <w:rFonts w:hint="eastAsia" w:ascii="宋体" w:hAnsi="宋体" w:cs="宋体"/>
                <w:spacing w:val="-4"/>
                <w:sz w:val="24"/>
                <w:szCs w:val="24"/>
                <w:lang w:val="en-US" w:eastAsia="zh-CN"/>
              </w:rPr>
            </w:pPr>
          </w:p>
        </w:tc>
        <w:tc>
          <w:tcPr>
            <w:tcW w:w="2837" w:type="dxa"/>
            <w:noWrap w:val="0"/>
            <w:vAlign w:val="top"/>
          </w:tcPr>
          <w:p w14:paraId="657966BB">
            <w:pPr>
              <w:spacing w:before="151" w:line="221" w:lineRule="auto"/>
              <w:ind w:left="0"/>
              <w:jc w:val="center"/>
              <w:rPr>
                <w:rFonts w:hint="eastAsia" w:ascii="宋体" w:hAnsi="宋体" w:cs="宋体"/>
                <w:spacing w:val="-4"/>
                <w:sz w:val="24"/>
                <w:szCs w:val="24"/>
                <w:lang w:val="en-US" w:eastAsia="zh-CN"/>
              </w:rPr>
            </w:pPr>
          </w:p>
        </w:tc>
        <w:tc>
          <w:tcPr>
            <w:tcW w:w="1146" w:type="dxa"/>
            <w:noWrap w:val="0"/>
            <w:vAlign w:val="top"/>
          </w:tcPr>
          <w:p w14:paraId="62794815">
            <w:pPr>
              <w:spacing w:before="151" w:line="219" w:lineRule="auto"/>
              <w:ind w:left="0"/>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19</w:t>
            </w:r>
          </w:p>
        </w:tc>
      </w:tr>
    </w:tbl>
    <w:p w14:paraId="3E689796">
      <w:pPr>
        <w:pStyle w:val="4"/>
        <w:keepNext w:val="0"/>
        <w:keepLines w:val="0"/>
        <w:pageBreakBefore w:val="0"/>
        <w:widowControl/>
        <w:numPr>
          <w:ilvl w:val="0"/>
          <w:numId w:val="0"/>
        </w:numPr>
        <w:kinsoku/>
        <w:wordWrap/>
        <w:overflowPunct/>
        <w:topLinePunct w:val="0"/>
        <w:autoSpaceDE/>
        <w:autoSpaceDN/>
        <w:bidi w:val="0"/>
        <w:spacing w:line="560" w:lineRule="exact"/>
        <w:ind w:firstLine="320" w:firstLineChars="100"/>
        <w:contextualSpacing/>
        <w:textAlignment w:val="auto"/>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2.2.2</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精馏装置换热器（27台）</w:t>
      </w:r>
    </w:p>
    <w:tbl>
      <w:tblPr>
        <w:tblStyle w:val="8"/>
        <w:tblW w:w="92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3747"/>
        <w:gridCol w:w="2837"/>
        <w:gridCol w:w="1146"/>
      </w:tblGrid>
      <w:tr w14:paraId="0AB44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01B780D7">
            <w:pPr>
              <w:pStyle w:val="9"/>
              <w:spacing w:before="177"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3747" w:type="dxa"/>
            <w:noWrap w:val="0"/>
            <w:vAlign w:val="top"/>
          </w:tcPr>
          <w:p w14:paraId="0E18A3AC">
            <w:pPr>
              <w:spacing w:before="147"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粗甲醇1#预热器</w:t>
            </w:r>
          </w:p>
        </w:tc>
        <w:tc>
          <w:tcPr>
            <w:tcW w:w="2837" w:type="dxa"/>
            <w:noWrap w:val="0"/>
            <w:vAlign w:val="top"/>
          </w:tcPr>
          <w:p w14:paraId="4D40BB5E">
            <w:pPr>
              <w:pStyle w:val="9"/>
              <w:spacing w:before="178" w:line="196"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1173-E-001</w:t>
            </w:r>
          </w:p>
        </w:tc>
        <w:tc>
          <w:tcPr>
            <w:tcW w:w="1146" w:type="dxa"/>
            <w:noWrap w:val="0"/>
            <w:vAlign w:val="top"/>
          </w:tcPr>
          <w:p w14:paraId="70B8B39D">
            <w:pPr>
              <w:pStyle w:val="9"/>
              <w:spacing w:before="177"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770C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528ED13E">
            <w:pPr>
              <w:pStyle w:val="9"/>
              <w:spacing w:before="178" w:line="197" w:lineRule="auto"/>
              <w:ind w:left="0"/>
              <w:jc w:val="center"/>
              <w:rPr>
                <w:rFonts w:hint="eastAsia" w:ascii="宋体" w:hAnsi="宋体" w:eastAsia="宋体" w:cs="宋体"/>
                <w:sz w:val="24"/>
                <w:szCs w:val="24"/>
              </w:rPr>
            </w:pPr>
            <w:r>
              <w:rPr>
                <w:rFonts w:hint="eastAsia" w:ascii="宋体" w:hAnsi="宋体" w:eastAsia="宋体" w:cs="宋体"/>
                <w:sz w:val="24"/>
                <w:szCs w:val="24"/>
              </w:rPr>
              <w:t>2</w:t>
            </w:r>
          </w:p>
        </w:tc>
        <w:tc>
          <w:tcPr>
            <w:tcW w:w="3747" w:type="dxa"/>
            <w:noWrap w:val="0"/>
            <w:vAlign w:val="top"/>
          </w:tcPr>
          <w:p w14:paraId="50FD87EE">
            <w:pPr>
              <w:spacing w:before="147" w:line="220" w:lineRule="auto"/>
              <w:ind w:left="0"/>
              <w:jc w:val="center"/>
              <w:rPr>
                <w:rFonts w:hint="eastAsia" w:ascii="宋体" w:hAnsi="宋体" w:eastAsia="宋体" w:cs="宋体"/>
                <w:sz w:val="24"/>
                <w:szCs w:val="24"/>
              </w:rPr>
            </w:pPr>
            <w:r>
              <w:rPr>
                <w:rFonts w:hint="eastAsia" w:ascii="宋体" w:hAnsi="宋体" w:eastAsia="宋体" w:cs="宋体"/>
                <w:spacing w:val="-1"/>
                <w:sz w:val="24"/>
                <w:szCs w:val="24"/>
              </w:rPr>
              <w:t>粗甲醇2#预热器</w:t>
            </w:r>
          </w:p>
        </w:tc>
        <w:tc>
          <w:tcPr>
            <w:tcW w:w="2837" w:type="dxa"/>
            <w:noWrap w:val="0"/>
            <w:vAlign w:val="top"/>
          </w:tcPr>
          <w:p w14:paraId="11648818">
            <w:pPr>
              <w:pStyle w:val="9"/>
              <w:spacing w:before="178" w:line="196"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1173-E-002</w:t>
            </w:r>
          </w:p>
        </w:tc>
        <w:tc>
          <w:tcPr>
            <w:tcW w:w="1146" w:type="dxa"/>
            <w:noWrap w:val="0"/>
            <w:vAlign w:val="top"/>
          </w:tcPr>
          <w:p w14:paraId="59C9390E">
            <w:pPr>
              <w:pStyle w:val="9"/>
              <w:spacing w:before="178"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4D25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76ADF954">
            <w:pPr>
              <w:pStyle w:val="9"/>
              <w:spacing w:before="178" w:line="196" w:lineRule="auto"/>
              <w:ind w:left="0"/>
              <w:jc w:val="center"/>
              <w:rPr>
                <w:rFonts w:hint="eastAsia" w:ascii="宋体" w:hAnsi="宋体" w:eastAsia="宋体" w:cs="宋体"/>
                <w:sz w:val="24"/>
                <w:szCs w:val="24"/>
              </w:rPr>
            </w:pPr>
            <w:r>
              <w:rPr>
                <w:rFonts w:hint="eastAsia" w:ascii="宋体" w:hAnsi="宋体" w:eastAsia="宋体" w:cs="宋体"/>
                <w:sz w:val="24"/>
                <w:szCs w:val="24"/>
              </w:rPr>
              <w:t>3</w:t>
            </w:r>
          </w:p>
        </w:tc>
        <w:tc>
          <w:tcPr>
            <w:tcW w:w="3747" w:type="dxa"/>
            <w:noWrap w:val="0"/>
            <w:vAlign w:val="top"/>
          </w:tcPr>
          <w:p w14:paraId="5F1FCD7B">
            <w:pPr>
              <w:spacing w:before="149" w:line="220" w:lineRule="auto"/>
              <w:ind w:left="0"/>
              <w:jc w:val="center"/>
              <w:rPr>
                <w:rFonts w:hint="eastAsia" w:ascii="宋体" w:hAnsi="宋体" w:eastAsia="宋体" w:cs="宋体"/>
                <w:sz w:val="24"/>
                <w:szCs w:val="24"/>
              </w:rPr>
            </w:pPr>
            <w:r>
              <w:rPr>
                <w:rFonts w:hint="eastAsia" w:ascii="宋体" w:hAnsi="宋体" w:eastAsia="宋体" w:cs="宋体"/>
                <w:spacing w:val="-1"/>
                <w:sz w:val="24"/>
                <w:szCs w:val="24"/>
              </w:rPr>
              <w:t>预塔蒸汽再沸器</w:t>
            </w:r>
          </w:p>
        </w:tc>
        <w:tc>
          <w:tcPr>
            <w:tcW w:w="2837" w:type="dxa"/>
            <w:noWrap w:val="0"/>
            <w:vAlign w:val="top"/>
          </w:tcPr>
          <w:p w14:paraId="11D09BB5">
            <w:pPr>
              <w:pStyle w:val="9"/>
              <w:spacing w:before="104" w:line="327" w:lineRule="exact"/>
              <w:ind w:left="0"/>
              <w:jc w:val="center"/>
              <w:rPr>
                <w:rFonts w:hint="eastAsia" w:ascii="宋体" w:hAnsi="宋体" w:eastAsia="宋体" w:cs="宋体"/>
                <w:sz w:val="24"/>
                <w:szCs w:val="24"/>
                <w:lang w:eastAsia="zh-CN"/>
              </w:rPr>
            </w:pPr>
            <w:r>
              <w:rPr>
                <w:rFonts w:hint="eastAsia" w:ascii="宋体" w:hAnsi="宋体" w:eastAsia="宋体" w:cs="宋体"/>
                <w:spacing w:val="-2"/>
                <w:position w:val="1"/>
                <w:sz w:val="24"/>
                <w:szCs w:val="24"/>
              </w:rPr>
              <w:t>1173-E-003</w:t>
            </w:r>
          </w:p>
        </w:tc>
        <w:tc>
          <w:tcPr>
            <w:tcW w:w="1146" w:type="dxa"/>
            <w:noWrap w:val="0"/>
            <w:vAlign w:val="top"/>
          </w:tcPr>
          <w:p w14:paraId="05C160A2">
            <w:pPr>
              <w:pStyle w:val="9"/>
              <w:spacing w:before="177" w:line="197"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0424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7F57A59D">
            <w:pPr>
              <w:pStyle w:val="9"/>
              <w:spacing w:before="178" w:line="196" w:lineRule="auto"/>
              <w:ind w:left="0" w:leftChars="0"/>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4</w:t>
            </w:r>
          </w:p>
        </w:tc>
        <w:tc>
          <w:tcPr>
            <w:tcW w:w="3747" w:type="dxa"/>
            <w:noWrap w:val="0"/>
            <w:vAlign w:val="top"/>
          </w:tcPr>
          <w:p w14:paraId="20D5F0AB">
            <w:pPr>
              <w:spacing w:before="149" w:line="22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spacing w:val="-1"/>
                <w:sz w:val="24"/>
                <w:szCs w:val="24"/>
              </w:rPr>
              <w:t>预塔蒸汽凝液再沸器</w:t>
            </w:r>
          </w:p>
        </w:tc>
        <w:tc>
          <w:tcPr>
            <w:tcW w:w="2837" w:type="dxa"/>
            <w:noWrap w:val="0"/>
            <w:vAlign w:val="top"/>
          </w:tcPr>
          <w:p w14:paraId="400D9DEE">
            <w:pPr>
              <w:pStyle w:val="9"/>
              <w:spacing w:before="104" w:line="327" w:lineRule="exact"/>
              <w:ind w:left="0"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2"/>
                <w:position w:val="1"/>
                <w:sz w:val="24"/>
                <w:szCs w:val="24"/>
              </w:rPr>
              <w:t>1173-E-004</w:t>
            </w:r>
          </w:p>
        </w:tc>
        <w:tc>
          <w:tcPr>
            <w:tcW w:w="1146" w:type="dxa"/>
            <w:noWrap w:val="0"/>
            <w:vAlign w:val="top"/>
          </w:tcPr>
          <w:p w14:paraId="7EEC82D3">
            <w:pPr>
              <w:pStyle w:val="9"/>
              <w:spacing w:before="177" w:line="197"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r>
      <w:tr w14:paraId="4D44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4A4D6B2D">
            <w:pPr>
              <w:pStyle w:val="9"/>
              <w:spacing w:before="183" w:line="194" w:lineRule="auto"/>
              <w:ind w:left="0" w:left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747" w:type="dxa"/>
            <w:noWrap w:val="0"/>
            <w:vAlign w:val="top"/>
          </w:tcPr>
          <w:p w14:paraId="0D65CDD9">
            <w:pPr>
              <w:spacing w:before="149" w:line="220" w:lineRule="auto"/>
              <w:ind w:left="0"/>
              <w:jc w:val="center"/>
              <w:rPr>
                <w:rFonts w:hint="eastAsia" w:ascii="宋体" w:hAnsi="宋体" w:eastAsia="宋体" w:cs="宋体"/>
                <w:sz w:val="24"/>
                <w:szCs w:val="24"/>
              </w:rPr>
            </w:pPr>
            <w:r>
              <w:rPr>
                <w:rFonts w:hint="eastAsia" w:ascii="宋体" w:hAnsi="宋体" w:eastAsia="宋体" w:cs="宋体"/>
                <w:spacing w:val="-1"/>
                <w:sz w:val="24"/>
                <w:szCs w:val="24"/>
              </w:rPr>
              <w:t>预塔二冷</w:t>
            </w:r>
          </w:p>
        </w:tc>
        <w:tc>
          <w:tcPr>
            <w:tcW w:w="2837" w:type="dxa"/>
            <w:noWrap w:val="0"/>
            <w:vAlign w:val="top"/>
          </w:tcPr>
          <w:p w14:paraId="29E93946">
            <w:pPr>
              <w:pStyle w:val="9"/>
              <w:spacing w:before="178" w:line="196"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1173-E-005</w:t>
            </w:r>
          </w:p>
        </w:tc>
        <w:tc>
          <w:tcPr>
            <w:tcW w:w="1146" w:type="dxa"/>
            <w:noWrap w:val="0"/>
            <w:vAlign w:val="top"/>
          </w:tcPr>
          <w:p w14:paraId="6C68EB2D">
            <w:pPr>
              <w:pStyle w:val="9"/>
              <w:spacing w:before="177"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0831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4A8E68D4">
            <w:pPr>
              <w:pStyle w:val="9"/>
              <w:spacing w:before="180" w:line="196" w:lineRule="auto"/>
              <w:ind w:left="0" w:leftChars="0"/>
              <w:jc w:val="center"/>
              <w:rPr>
                <w:rFonts w:hint="eastAsia" w:ascii="宋体" w:hAnsi="宋体" w:eastAsia="宋体" w:cs="宋体"/>
                <w:sz w:val="24"/>
                <w:szCs w:val="24"/>
              </w:rPr>
            </w:pPr>
            <w:r>
              <w:rPr>
                <w:rFonts w:hint="eastAsia" w:ascii="宋体" w:hAnsi="宋体" w:eastAsia="宋体" w:cs="宋体"/>
                <w:sz w:val="24"/>
                <w:szCs w:val="24"/>
              </w:rPr>
              <w:t>6</w:t>
            </w:r>
          </w:p>
        </w:tc>
        <w:tc>
          <w:tcPr>
            <w:tcW w:w="3747" w:type="dxa"/>
            <w:noWrap w:val="0"/>
            <w:vAlign w:val="top"/>
          </w:tcPr>
          <w:p w14:paraId="03830F9A">
            <w:pPr>
              <w:spacing w:before="149" w:line="220" w:lineRule="auto"/>
              <w:ind w:left="0"/>
              <w:jc w:val="center"/>
              <w:rPr>
                <w:rFonts w:hint="eastAsia" w:ascii="宋体" w:hAnsi="宋体" w:eastAsia="宋体" w:cs="宋体"/>
                <w:sz w:val="24"/>
                <w:szCs w:val="24"/>
              </w:rPr>
            </w:pPr>
            <w:r>
              <w:rPr>
                <w:rFonts w:hint="eastAsia" w:ascii="宋体" w:hAnsi="宋体" w:eastAsia="宋体" w:cs="宋体"/>
                <w:spacing w:val="-4"/>
                <w:sz w:val="24"/>
                <w:szCs w:val="24"/>
              </w:rPr>
              <w:t>加压塔1#预热器</w:t>
            </w:r>
          </w:p>
        </w:tc>
        <w:tc>
          <w:tcPr>
            <w:tcW w:w="2837" w:type="dxa"/>
            <w:noWrap w:val="0"/>
            <w:vAlign w:val="top"/>
          </w:tcPr>
          <w:p w14:paraId="6A72A933">
            <w:pPr>
              <w:pStyle w:val="9"/>
              <w:spacing w:before="181" w:line="196" w:lineRule="auto"/>
              <w:ind w:left="0"/>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1173-E-00</w:t>
            </w:r>
            <w:r>
              <w:rPr>
                <w:rFonts w:hint="eastAsia" w:ascii="宋体" w:hAnsi="宋体" w:eastAsia="宋体" w:cs="宋体"/>
                <w:spacing w:val="-5"/>
                <w:sz w:val="24"/>
                <w:szCs w:val="24"/>
                <w:lang w:val="en-US" w:eastAsia="zh-CN"/>
              </w:rPr>
              <w:t>6</w:t>
            </w:r>
          </w:p>
        </w:tc>
        <w:tc>
          <w:tcPr>
            <w:tcW w:w="1146" w:type="dxa"/>
            <w:noWrap w:val="0"/>
            <w:vAlign w:val="top"/>
          </w:tcPr>
          <w:p w14:paraId="2CC5EE24">
            <w:pPr>
              <w:pStyle w:val="9"/>
              <w:spacing w:before="180"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6C70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BED5963">
            <w:pPr>
              <w:pStyle w:val="9"/>
              <w:spacing w:before="183" w:line="194" w:lineRule="auto"/>
              <w:ind w:left="0" w:leftChars="0"/>
              <w:jc w:val="center"/>
              <w:rPr>
                <w:rFonts w:hint="eastAsia" w:ascii="宋体" w:hAnsi="宋体" w:eastAsia="宋体" w:cs="宋体"/>
                <w:sz w:val="24"/>
                <w:szCs w:val="24"/>
              </w:rPr>
            </w:pPr>
            <w:r>
              <w:rPr>
                <w:rFonts w:hint="eastAsia" w:ascii="宋体" w:hAnsi="宋体" w:eastAsia="宋体" w:cs="宋体"/>
                <w:sz w:val="24"/>
                <w:szCs w:val="24"/>
              </w:rPr>
              <w:t>7</w:t>
            </w:r>
          </w:p>
        </w:tc>
        <w:tc>
          <w:tcPr>
            <w:tcW w:w="3747" w:type="dxa"/>
            <w:noWrap w:val="0"/>
            <w:vAlign w:val="top"/>
          </w:tcPr>
          <w:p w14:paraId="640DB15A">
            <w:pPr>
              <w:spacing w:before="149"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加压塔2#预热器</w:t>
            </w:r>
          </w:p>
        </w:tc>
        <w:tc>
          <w:tcPr>
            <w:tcW w:w="2837" w:type="dxa"/>
            <w:noWrap w:val="0"/>
            <w:vAlign w:val="top"/>
          </w:tcPr>
          <w:p w14:paraId="42FE329A">
            <w:pPr>
              <w:pStyle w:val="9"/>
              <w:spacing w:before="180" w:line="196" w:lineRule="auto"/>
              <w:ind w:left="0"/>
              <w:jc w:val="center"/>
              <w:rPr>
                <w:rFonts w:hint="default" w:ascii="宋体" w:hAnsi="宋体" w:eastAsia="宋体" w:cs="宋体"/>
                <w:sz w:val="24"/>
                <w:szCs w:val="24"/>
                <w:lang w:val="en-US" w:eastAsia="zh-CN"/>
              </w:rPr>
            </w:pPr>
            <w:r>
              <w:rPr>
                <w:rFonts w:hint="eastAsia" w:ascii="宋体" w:hAnsi="宋体" w:eastAsia="宋体" w:cs="宋体"/>
                <w:spacing w:val="-5"/>
                <w:sz w:val="24"/>
                <w:szCs w:val="24"/>
              </w:rPr>
              <w:t>11</w:t>
            </w:r>
            <w:r>
              <w:rPr>
                <w:rFonts w:hint="eastAsia" w:ascii="宋体" w:hAnsi="宋体" w:eastAsia="宋体" w:cs="宋体"/>
                <w:spacing w:val="-5"/>
                <w:sz w:val="24"/>
                <w:szCs w:val="24"/>
                <w:lang w:val="en-US" w:eastAsia="zh-CN"/>
              </w:rPr>
              <w:t>73</w:t>
            </w:r>
            <w:r>
              <w:rPr>
                <w:rFonts w:hint="eastAsia" w:ascii="宋体" w:hAnsi="宋体" w:eastAsia="宋体" w:cs="宋体"/>
                <w:spacing w:val="-5"/>
                <w:sz w:val="24"/>
                <w:szCs w:val="24"/>
              </w:rPr>
              <w:t>-E-0</w:t>
            </w:r>
            <w:r>
              <w:rPr>
                <w:rFonts w:hint="eastAsia" w:ascii="宋体" w:hAnsi="宋体" w:eastAsia="宋体" w:cs="宋体"/>
                <w:spacing w:val="-5"/>
                <w:sz w:val="24"/>
                <w:szCs w:val="24"/>
                <w:lang w:val="en-US" w:eastAsia="zh-CN"/>
              </w:rPr>
              <w:t>07</w:t>
            </w:r>
          </w:p>
        </w:tc>
        <w:tc>
          <w:tcPr>
            <w:tcW w:w="1146" w:type="dxa"/>
            <w:noWrap w:val="0"/>
            <w:vAlign w:val="top"/>
          </w:tcPr>
          <w:p w14:paraId="6E7AA2B1">
            <w:pPr>
              <w:pStyle w:val="9"/>
              <w:spacing w:before="179"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3C0C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4509AB61">
            <w:pPr>
              <w:pStyle w:val="9"/>
              <w:spacing w:before="180" w:line="196" w:lineRule="auto"/>
              <w:ind w:left="0" w:leftChars="0"/>
              <w:jc w:val="center"/>
              <w:rPr>
                <w:rFonts w:hint="eastAsia" w:ascii="宋体" w:hAnsi="宋体" w:eastAsia="宋体" w:cs="宋体"/>
                <w:sz w:val="24"/>
                <w:szCs w:val="24"/>
              </w:rPr>
            </w:pPr>
            <w:r>
              <w:rPr>
                <w:rFonts w:hint="eastAsia" w:ascii="宋体" w:hAnsi="宋体" w:eastAsia="宋体" w:cs="宋体"/>
                <w:sz w:val="24"/>
                <w:szCs w:val="24"/>
              </w:rPr>
              <w:t>8</w:t>
            </w:r>
          </w:p>
        </w:tc>
        <w:tc>
          <w:tcPr>
            <w:tcW w:w="3747" w:type="dxa"/>
            <w:noWrap w:val="0"/>
            <w:vAlign w:val="top"/>
          </w:tcPr>
          <w:p w14:paraId="031A713A">
            <w:pPr>
              <w:spacing w:before="150"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加压塔再沸器</w:t>
            </w:r>
          </w:p>
        </w:tc>
        <w:tc>
          <w:tcPr>
            <w:tcW w:w="2837" w:type="dxa"/>
            <w:noWrap w:val="0"/>
            <w:vAlign w:val="top"/>
          </w:tcPr>
          <w:p w14:paraId="1B5F265F">
            <w:pPr>
              <w:pStyle w:val="9"/>
              <w:spacing w:before="181" w:line="196" w:lineRule="auto"/>
              <w:ind w:left="0"/>
              <w:jc w:val="center"/>
              <w:rPr>
                <w:rFonts w:hint="default" w:ascii="宋体" w:hAnsi="宋体" w:eastAsia="宋体" w:cs="宋体"/>
                <w:sz w:val="24"/>
                <w:szCs w:val="24"/>
                <w:lang w:val="en-US" w:eastAsia="zh-CN"/>
              </w:rPr>
            </w:pPr>
            <w:r>
              <w:rPr>
                <w:rFonts w:hint="eastAsia" w:ascii="宋体" w:hAnsi="宋体" w:eastAsia="宋体" w:cs="宋体"/>
                <w:spacing w:val="-5"/>
                <w:sz w:val="24"/>
                <w:szCs w:val="24"/>
              </w:rPr>
              <w:t>11</w:t>
            </w:r>
            <w:r>
              <w:rPr>
                <w:rFonts w:hint="eastAsia" w:ascii="宋体" w:hAnsi="宋体" w:eastAsia="宋体" w:cs="宋体"/>
                <w:spacing w:val="-5"/>
                <w:sz w:val="24"/>
                <w:szCs w:val="24"/>
                <w:lang w:val="en-US" w:eastAsia="zh-CN"/>
              </w:rPr>
              <w:t>73</w:t>
            </w:r>
            <w:r>
              <w:rPr>
                <w:rFonts w:hint="eastAsia" w:ascii="宋体" w:hAnsi="宋体" w:eastAsia="宋体" w:cs="宋体"/>
                <w:spacing w:val="-5"/>
                <w:sz w:val="24"/>
                <w:szCs w:val="24"/>
              </w:rPr>
              <w:t>-E-0</w:t>
            </w:r>
            <w:r>
              <w:rPr>
                <w:rFonts w:hint="eastAsia" w:ascii="宋体" w:hAnsi="宋体" w:eastAsia="宋体" w:cs="宋体"/>
                <w:spacing w:val="-5"/>
                <w:sz w:val="24"/>
                <w:szCs w:val="24"/>
                <w:lang w:val="en-US" w:eastAsia="zh-CN"/>
              </w:rPr>
              <w:t>08A</w:t>
            </w:r>
          </w:p>
        </w:tc>
        <w:tc>
          <w:tcPr>
            <w:tcW w:w="1146" w:type="dxa"/>
            <w:noWrap w:val="0"/>
            <w:vAlign w:val="top"/>
          </w:tcPr>
          <w:p w14:paraId="2AE172C7">
            <w:pPr>
              <w:pStyle w:val="9"/>
              <w:spacing w:before="180"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5277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1973409D">
            <w:pPr>
              <w:pStyle w:val="9"/>
              <w:spacing w:before="180" w:line="196" w:lineRule="auto"/>
              <w:ind w:left="0" w:leftChars="0"/>
              <w:jc w:val="center"/>
              <w:rPr>
                <w:rFonts w:hint="eastAsia" w:ascii="宋体" w:hAnsi="宋体" w:eastAsia="宋体" w:cs="宋体"/>
                <w:sz w:val="24"/>
                <w:szCs w:val="24"/>
              </w:rPr>
            </w:pPr>
            <w:r>
              <w:rPr>
                <w:rFonts w:hint="eastAsia" w:ascii="宋体" w:hAnsi="宋体" w:eastAsia="宋体" w:cs="宋体"/>
                <w:sz w:val="24"/>
                <w:szCs w:val="24"/>
              </w:rPr>
              <w:t>9</w:t>
            </w:r>
          </w:p>
        </w:tc>
        <w:tc>
          <w:tcPr>
            <w:tcW w:w="3747" w:type="dxa"/>
            <w:noWrap w:val="0"/>
            <w:vAlign w:val="top"/>
          </w:tcPr>
          <w:p w14:paraId="3AA0D642">
            <w:pPr>
              <w:spacing w:before="150" w:line="219"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加压塔再沸器</w:t>
            </w:r>
          </w:p>
        </w:tc>
        <w:tc>
          <w:tcPr>
            <w:tcW w:w="2837" w:type="dxa"/>
            <w:noWrap w:val="0"/>
            <w:vAlign w:val="top"/>
          </w:tcPr>
          <w:p w14:paraId="2114EF0F">
            <w:pPr>
              <w:pStyle w:val="9"/>
              <w:spacing w:before="180" w:line="196" w:lineRule="auto"/>
              <w:ind w:left="0"/>
              <w:jc w:val="center"/>
              <w:rPr>
                <w:rFonts w:hint="default" w:ascii="宋体" w:hAnsi="宋体" w:eastAsia="宋体" w:cs="宋体"/>
                <w:sz w:val="24"/>
                <w:szCs w:val="24"/>
                <w:lang w:val="en-US"/>
              </w:rPr>
            </w:pPr>
            <w:r>
              <w:rPr>
                <w:rFonts w:hint="eastAsia" w:ascii="宋体" w:hAnsi="宋体" w:eastAsia="宋体" w:cs="宋体"/>
                <w:spacing w:val="-5"/>
                <w:sz w:val="24"/>
                <w:szCs w:val="24"/>
              </w:rPr>
              <w:t>11</w:t>
            </w:r>
            <w:r>
              <w:rPr>
                <w:rFonts w:hint="eastAsia" w:ascii="宋体" w:hAnsi="宋体" w:eastAsia="宋体" w:cs="宋体"/>
                <w:spacing w:val="-5"/>
                <w:sz w:val="24"/>
                <w:szCs w:val="24"/>
                <w:lang w:val="en-US" w:eastAsia="zh-CN"/>
              </w:rPr>
              <w:t>73</w:t>
            </w:r>
            <w:r>
              <w:rPr>
                <w:rFonts w:hint="eastAsia" w:ascii="宋体" w:hAnsi="宋体" w:eastAsia="宋体" w:cs="宋体"/>
                <w:spacing w:val="-5"/>
                <w:sz w:val="24"/>
                <w:szCs w:val="24"/>
              </w:rPr>
              <w:t>-E-0</w:t>
            </w:r>
            <w:r>
              <w:rPr>
                <w:rFonts w:hint="eastAsia" w:ascii="宋体" w:hAnsi="宋体" w:eastAsia="宋体" w:cs="宋体"/>
                <w:spacing w:val="-5"/>
                <w:sz w:val="24"/>
                <w:szCs w:val="24"/>
                <w:lang w:val="en-US" w:eastAsia="zh-CN"/>
              </w:rPr>
              <w:t>08B</w:t>
            </w:r>
          </w:p>
        </w:tc>
        <w:tc>
          <w:tcPr>
            <w:tcW w:w="1146" w:type="dxa"/>
            <w:noWrap w:val="0"/>
            <w:vAlign w:val="top"/>
          </w:tcPr>
          <w:p w14:paraId="465125ED">
            <w:pPr>
              <w:pStyle w:val="9"/>
              <w:spacing w:before="180"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7B9D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3DFAD19F">
            <w:pPr>
              <w:pStyle w:val="9"/>
              <w:spacing w:before="180" w:line="196" w:lineRule="auto"/>
              <w:ind w:left="0" w:leftChars="0"/>
              <w:jc w:val="center"/>
              <w:rPr>
                <w:rFonts w:hint="eastAsia" w:ascii="宋体" w:hAnsi="宋体" w:eastAsia="宋体" w:cs="宋体"/>
                <w:sz w:val="24"/>
                <w:szCs w:val="24"/>
              </w:rPr>
            </w:pPr>
            <w:r>
              <w:rPr>
                <w:rFonts w:hint="eastAsia" w:ascii="宋体" w:hAnsi="宋体" w:eastAsia="宋体" w:cs="宋体"/>
                <w:spacing w:val="-13"/>
                <w:sz w:val="24"/>
                <w:szCs w:val="24"/>
              </w:rPr>
              <w:t>10</w:t>
            </w:r>
          </w:p>
        </w:tc>
        <w:tc>
          <w:tcPr>
            <w:tcW w:w="3747" w:type="dxa"/>
            <w:noWrap w:val="0"/>
            <w:vAlign w:val="top"/>
          </w:tcPr>
          <w:p w14:paraId="1FD896CA">
            <w:pPr>
              <w:spacing w:before="151"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中压塔再沸器</w:t>
            </w:r>
          </w:p>
        </w:tc>
        <w:tc>
          <w:tcPr>
            <w:tcW w:w="2837" w:type="dxa"/>
            <w:noWrap w:val="0"/>
            <w:vAlign w:val="top"/>
          </w:tcPr>
          <w:p w14:paraId="6AD1E631">
            <w:pPr>
              <w:pStyle w:val="9"/>
              <w:spacing w:before="180" w:line="196" w:lineRule="auto"/>
              <w:ind w:left="0"/>
              <w:jc w:val="center"/>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11</w:t>
            </w:r>
            <w:r>
              <w:rPr>
                <w:rFonts w:hint="eastAsia" w:ascii="宋体" w:hAnsi="宋体" w:eastAsia="宋体" w:cs="宋体"/>
                <w:b w:val="0"/>
                <w:bCs w:val="0"/>
                <w:spacing w:val="0"/>
                <w:sz w:val="24"/>
                <w:szCs w:val="24"/>
                <w:lang w:val="en-US" w:eastAsia="zh-CN"/>
              </w:rPr>
              <w:t>73</w:t>
            </w:r>
            <w:r>
              <w:rPr>
                <w:rFonts w:hint="eastAsia" w:ascii="宋体" w:hAnsi="宋体" w:eastAsia="宋体" w:cs="宋体"/>
                <w:b w:val="0"/>
                <w:bCs w:val="0"/>
                <w:spacing w:val="0"/>
                <w:sz w:val="24"/>
                <w:szCs w:val="24"/>
              </w:rPr>
              <w:t>-E-0</w:t>
            </w:r>
            <w:r>
              <w:rPr>
                <w:rFonts w:hint="eastAsia" w:ascii="宋体" w:hAnsi="宋体" w:eastAsia="宋体" w:cs="宋体"/>
                <w:b w:val="0"/>
                <w:bCs w:val="0"/>
                <w:spacing w:val="0"/>
                <w:sz w:val="24"/>
                <w:szCs w:val="24"/>
                <w:lang w:val="en-US" w:eastAsia="zh-CN"/>
              </w:rPr>
              <w:t>09A</w:t>
            </w:r>
          </w:p>
        </w:tc>
        <w:tc>
          <w:tcPr>
            <w:tcW w:w="1146" w:type="dxa"/>
            <w:noWrap w:val="0"/>
            <w:vAlign w:val="top"/>
          </w:tcPr>
          <w:p w14:paraId="3B95D222">
            <w:pPr>
              <w:pStyle w:val="9"/>
              <w:spacing w:before="179"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715C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164C8260">
            <w:pPr>
              <w:pStyle w:val="9"/>
              <w:spacing w:before="182" w:line="197" w:lineRule="auto"/>
              <w:ind w:left="0" w:leftChars="0"/>
              <w:jc w:val="center"/>
              <w:rPr>
                <w:rFonts w:hint="eastAsia" w:ascii="宋体" w:hAnsi="宋体" w:eastAsia="宋体" w:cs="宋体"/>
                <w:sz w:val="24"/>
                <w:szCs w:val="24"/>
              </w:rPr>
            </w:pPr>
            <w:r>
              <w:rPr>
                <w:rFonts w:hint="eastAsia" w:ascii="宋体" w:hAnsi="宋体" w:eastAsia="宋体" w:cs="宋体"/>
                <w:spacing w:val="-14"/>
                <w:sz w:val="24"/>
                <w:szCs w:val="24"/>
              </w:rPr>
              <w:t>11</w:t>
            </w:r>
          </w:p>
        </w:tc>
        <w:tc>
          <w:tcPr>
            <w:tcW w:w="3747" w:type="dxa"/>
            <w:noWrap w:val="0"/>
            <w:vAlign w:val="top"/>
          </w:tcPr>
          <w:p w14:paraId="3D38C9E9">
            <w:pPr>
              <w:spacing w:before="151"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中压塔再沸器</w:t>
            </w:r>
          </w:p>
        </w:tc>
        <w:tc>
          <w:tcPr>
            <w:tcW w:w="2837" w:type="dxa"/>
            <w:noWrap w:val="0"/>
            <w:vAlign w:val="top"/>
          </w:tcPr>
          <w:p w14:paraId="34BF88C2">
            <w:pPr>
              <w:pStyle w:val="9"/>
              <w:spacing w:before="105" w:line="327" w:lineRule="exact"/>
              <w:ind w:left="0"/>
              <w:jc w:val="center"/>
              <w:rPr>
                <w:rFonts w:hint="default" w:ascii="宋体" w:hAnsi="宋体" w:eastAsia="宋体" w:cs="宋体"/>
                <w:b w:val="0"/>
                <w:bCs w:val="0"/>
                <w:sz w:val="24"/>
                <w:szCs w:val="24"/>
                <w:lang w:val="en-US"/>
              </w:rPr>
            </w:pPr>
            <w:r>
              <w:rPr>
                <w:rFonts w:hint="eastAsia" w:ascii="宋体" w:hAnsi="宋体" w:eastAsia="宋体" w:cs="宋体"/>
                <w:b w:val="0"/>
                <w:bCs w:val="0"/>
                <w:spacing w:val="0"/>
                <w:sz w:val="24"/>
                <w:szCs w:val="24"/>
              </w:rPr>
              <w:t>11</w:t>
            </w:r>
            <w:r>
              <w:rPr>
                <w:rFonts w:hint="eastAsia" w:ascii="宋体" w:hAnsi="宋体" w:eastAsia="宋体" w:cs="宋体"/>
                <w:b w:val="0"/>
                <w:bCs w:val="0"/>
                <w:spacing w:val="0"/>
                <w:sz w:val="24"/>
                <w:szCs w:val="24"/>
                <w:lang w:val="en-US" w:eastAsia="zh-CN"/>
              </w:rPr>
              <w:t>73</w:t>
            </w:r>
            <w:r>
              <w:rPr>
                <w:rFonts w:hint="eastAsia" w:ascii="宋体" w:hAnsi="宋体" w:eastAsia="宋体" w:cs="宋体"/>
                <w:b w:val="0"/>
                <w:bCs w:val="0"/>
                <w:spacing w:val="0"/>
                <w:sz w:val="24"/>
                <w:szCs w:val="24"/>
              </w:rPr>
              <w:t>-E-0</w:t>
            </w:r>
            <w:r>
              <w:rPr>
                <w:rFonts w:hint="eastAsia" w:ascii="宋体" w:hAnsi="宋体" w:eastAsia="宋体" w:cs="宋体"/>
                <w:b w:val="0"/>
                <w:bCs w:val="0"/>
                <w:spacing w:val="0"/>
                <w:sz w:val="24"/>
                <w:szCs w:val="24"/>
                <w:lang w:val="en-US" w:eastAsia="zh-CN"/>
              </w:rPr>
              <w:t>09B</w:t>
            </w:r>
          </w:p>
        </w:tc>
        <w:tc>
          <w:tcPr>
            <w:tcW w:w="1146" w:type="dxa"/>
            <w:noWrap w:val="0"/>
            <w:vAlign w:val="top"/>
          </w:tcPr>
          <w:p w14:paraId="6BD1AEDD">
            <w:pPr>
              <w:pStyle w:val="9"/>
              <w:spacing w:before="179" w:line="197"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0A49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 w:hRule="atLeast"/>
          <w:jc w:val="center"/>
        </w:trPr>
        <w:tc>
          <w:tcPr>
            <w:tcW w:w="1567" w:type="dxa"/>
            <w:noWrap w:val="0"/>
            <w:vAlign w:val="top"/>
          </w:tcPr>
          <w:p w14:paraId="3ADE6A7A">
            <w:pPr>
              <w:pStyle w:val="9"/>
              <w:spacing w:before="182" w:line="197" w:lineRule="auto"/>
              <w:ind w:left="0" w:leftChars="0"/>
              <w:jc w:val="center"/>
              <w:rPr>
                <w:rFonts w:hint="eastAsia" w:ascii="宋体" w:hAnsi="宋体" w:eastAsia="宋体" w:cs="宋体"/>
                <w:spacing w:val="-14"/>
                <w:sz w:val="24"/>
                <w:szCs w:val="24"/>
                <w:lang w:eastAsia="zh-CN"/>
              </w:rPr>
            </w:pP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2</w:t>
            </w:r>
          </w:p>
        </w:tc>
        <w:tc>
          <w:tcPr>
            <w:tcW w:w="3747" w:type="dxa"/>
            <w:noWrap w:val="0"/>
            <w:vAlign w:val="top"/>
          </w:tcPr>
          <w:p w14:paraId="65677BB4">
            <w:pPr>
              <w:spacing w:before="151" w:line="220" w:lineRule="auto"/>
              <w:ind w:left="0" w:leftChars="0"/>
              <w:jc w:val="center"/>
              <w:rPr>
                <w:rFonts w:hint="eastAsia" w:ascii="宋体" w:hAnsi="宋体" w:eastAsia="宋体" w:cs="宋体"/>
                <w:spacing w:val="-2"/>
                <w:sz w:val="24"/>
                <w:szCs w:val="24"/>
              </w:rPr>
            </w:pPr>
            <w:r>
              <w:rPr>
                <w:rFonts w:hint="eastAsia" w:ascii="宋体" w:hAnsi="宋体" w:eastAsia="宋体" w:cs="宋体"/>
                <w:spacing w:val="-2"/>
                <w:sz w:val="24"/>
                <w:szCs w:val="24"/>
              </w:rPr>
              <w:t>高中压塔精甲醇冷却器</w:t>
            </w:r>
          </w:p>
        </w:tc>
        <w:tc>
          <w:tcPr>
            <w:tcW w:w="2837" w:type="dxa"/>
            <w:noWrap w:val="0"/>
            <w:vAlign w:val="top"/>
          </w:tcPr>
          <w:p w14:paraId="3A7BCE39">
            <w:pPr>
              <w:pStyle w:val="9"/>
              <w:spacing w:before="105" w:line="327" w:lineRule="exact"/>
              <w:ind w:left="0" w:leftChars="0"/>
              <w:jc w:val="center"/>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1173-E-010</w:t>
            </w:r>
          </w:p>
        </w:tc>
        <w:tc>
          <w:tcPr>
            <w:tcW w:w="1146" w:type="dxa"/>
            <w:noWrap w:val="0"/>
            <w:vAlign w:val="top"/>
          </w:tcPr>
          <w:p w14:paraId="17F8C2AF">
            <w:pPr>
              <w:pStyle w:val="9"/>
              <w:spacing w:before="179" w:line="197" w:lineRule="auto"/>
              <w:ind w:left="0" w:left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39BD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jc w:val="center"/>
        </w:trPr>
        <w:tc>
          <w:tcPr>
            <w:tcW w:w="1567" w:type="dxa"/>
            <w:noWrap w:val="0"/>
            <w:vAlign w:val="top"/>
          </w:tcPr>
          <w:p w14:paraId="1322FDF0">
            <w:pPr>
              <w:pStyle w:val="9"/>
              <w:spacing w:before="181" w:line="197" w:lineRule="auto"/>
              <w:ind w:left="0" w:leftChars="0"/>
              <w:jc w:val="center"/>
              <w:rPr>
                <w:rFonts w:hint="eastAsia" w:ascii="宋体" w:hAnsi="宋体" w:eastAsia="宋体" w:cs="宋体"/>
                <w:sz w:val="24"/>
                <w:szCs w:val="24"/>
                <w:lang w:eastAsia="zh-CN"/>
              </w:rPr>
            </w:pPr>
            <w:r>
              <w:rPr>
                <w:rFonts w:hint="eastAsia" w:ascii="宋体" w:hAnsi="宋体" w:eastAsia="宋体" w:cs="宋体"/>
                <w:spacing w:val="-13"/>
                <w:sz w:val="24"/>
                <w:szCs w:val="24"/>
              </w:rPr>
              <w:t>1</w:t>
            </w:r>
            <w:r>
              <w:rPr>
                <w:rFonts w:hint="eastAsia" w:ascii="宋体" w:hAnsi="宋体" w:eastAsia="宋体" w:cs="宋体"/>
                <w:spacing w:val="-13"/>
                <w:sz w:val="24"/>
                <w:szCs w:val="24"/>
                <w:lang w:val="en-US" w:eastAsia="zh-CN"/>
              </w:rPr>
              <w:t>3</w:t>
            </w:r>
          </w:p>
        </w:tc>
        <w:tc>
          <w:tcPr>
            <w:tcW w:w="3747" w:type="dxa"/>
            <w:noWrap w:val="0"/>
            <w:vAlign w:val="top"/>
          </w:tcPr>
          <w:p w14:paraId="1E1BF5FD">
            <w:pPr>
              <w:spacing w:before="151" w:line="220"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常压塔再沸器</w:t>
            </w:r>
          </w:p>
        </w:tc>
        <w:tc>
          <w:tcPr>
            <w:tcW w:w="2837" w:type="dxa"/>
            <w:noWrap w:val="0"/>
            <w:vAlign w:val="top"/>
          </w:tcPr>
          <w:p w14:paraId="2615A224">
            <w:pPr>
              <w:pStyle w:val="9"/>
              <w:spacing w:before="183" w:line="196"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1173-E-011A</w:t>
            </w:r>
          </w:p>
        </w:tc>
        <w:tc>
          <w:tcPr>
            <w:tcW w:w="1146" w:type="dxa"/>
            <w:noWrap w:val="0"/>
            <w:vAlign w:val="top"/>
          </w:tcPr>
          <w:p w14:paraId="2F0FE6A8">
            <w:pPr>
              <w:pStyle w:val="9"/>
              <w:spacing w:before="182"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39DB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4EAD7E0">
            <w:pPr>
              <w:pStyle w:val="9"/>
              <w:spacing w:before="178" w:line="196"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747" w:type="dxa"/>
            <w:noWrap w:val="0"/>
            <w:vAlign w:val="top"/>
          </w:tcPr>
          <w:p w14:paraId="656C4053">
            <w:pPr>
              <w:spacing w:before="151" w:line="219" w:lineRule="auto"/>
              <w:ind w:left="0"/>
              <w:jc w:val="center"/>
              <w:rPr>
                <w:rFonts w:hint="eastAsia" w:ascii="宋体" w:hAnsi="宋体" w:eastAsia="宋体" w:cs="宋体"/>
                <w:sz w:val="24"/>
                <w:szCs w:val="24"/>
              </w:rPr>
            </w:pPr>
            <w:r>
              <w:rPr>
                <w:rFonts w:hint="eastAsia" w:ascii="宋体" w:hAnsi="宋体" w:eastAsia="宋体" w:cs="宋体"/>
                <w:spacing w:val="-2"/>
                <w:sz w:val="24"/>
                <w:szCs w:val="24"/>
              </w:rPr>
              <w:t>常压塔再沸器</w:t>
            </w:r>
          </w:p>
        </w:tc>
        <w:tc>
          <w:tcPr>
            <w:tcW w:w="2837" w:type="dxa"/>
            <w:noWrap w:val="0"/>
            <w:vAlign w:val="top"/>
          </w:tcPr>
          <w:p w14:paraId="5F0641B8">
            <w:pPr>
              <w:pStyle w:val="9"/>
              <w:spacing w:before="182" w:line="196" w:lineRule="auto"/>
              <w:ind w:left="0"/>
              <w:jc w:val="center"/>
              <w:rPr>
                <w:rFonts w:hint="eastAsia" w:ascii="宋体" w:hAnsi="宋体" w:eastAsia="宋体" w:cs="宋体"/>
                <w:sz w:val="24"/>
                <w:szCs w:val="24"/>
              </w:rPr>
            </w:pPr>
            <w:r>
              <w:rPr>
                <w:rFonts w:hint="eastAsia" w:ascii="宋体" w:hAnsi="宋体" w:eastAsia="宋体" w:cs="宋体"/>
                <w:spacing w:val="-5"/>
                <w:sz w:val="24"/>
                <w:szCs w:val="24"/>
              </w:rPr>
              <w:t>1173-E-011B</w:t>
            </w:r>
          </w:p>
        </w:tc>
        <w:tc>
          <w:tcPr>
            <w:tcW w:w="1146" w:type="dxa"/>
            <w:noWrap w:val="0"/>
            <w:vAlign w:val="top"/>
          </w:tcPr>
          <w:p w14:paraId="415A6EAE">
            <w:pPr>
              <w:pStyle w:val="9"/>
              <w:spacing w:before="181" w:line="197"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r>
      <w:tr w14:paraId="5D2C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3D04CCD0">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747" w:type="dxa"/>
            <w:noWrap w:val="0"/>
            <w:vAlign w:val="top"/>
          </w:tcPr>
          <w:p w14:paraId="2EF58919">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常压塔再沸器</w:t>
            </w:r>
          </w:p>
        </w:tc>
        <w:tc>
          <w:tcPr>
            <w:tcW w:w="2837" w:type="dxa"/>
            <w:noWrap w:val="0"/>
            <w:vAlign w:val="top"/>
          </w:tcPr>
          <w:p w14:paraId="08851C36">
            <w:pPr>
              <w:pStyle w:val="9"/>
              <w:spacing w:before="182" w:line="196" w:lineRule="auto"/>
              <w:ind w:left="0"/>
              <w:jc w:val="center"/>
              <w:rPr>
                <w:rFonts w:hint="eastAsia" w:ascii="宋体" w:hAnsi="宋体" w:eastAsia="宋体" w:cs="宋体"/>
                <w:spacing w:val="-5"/>
                <w:sz w:val="24"/>
                <w:szCs w:val="24"/>
              </w:rPr>
            </w:pPr>
            <w:r>
              <w:rPr>
                <w:rFonts w:hint="eastAsia" w:ascii="宋体" w:hAnsi="宋体" w:eastAsia="宋体" w:cs="宋体"/>
                <w:spacing w:val="-5"/>
                <w:sz w:val="24"/>
                <w:szCs w:val="24"/>
              </w:rPr>
              <w:t>1173-E-011C</w:t>
            </w:r>
          </w:p>
        </w:tc>
        <w:tc>
          <w:tcPr>
            <w:tcW w:w="1146" w:type="dxa"/>
            <w:noWrap w:val="0"/>
            <w:vAlign w:val="top"/>
          </w:tcPr>
          <w:p w14:paraId="475669A8">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DB4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334C5129">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747" w:type="dxa"/>
            <w:noWrap w:val="0"/>
            <w:vAlign w:val="top"/>
          </w:tcPr>
          <w:p w14:paraId="73C18B6A">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常压塔二冷</w:t>
            </w:r>
          </w:p>
        </w:tc>
        <w:tc>
          <w:tcPr>
            <w:tcW w:w="2837" w:type="dxa"/>
            <w:noWrap w:val="0"/>
            <w:vAlign w:val="top"/>
          </w:tcPr>
          <w:p w14:paraId="498085F3">
            <w:pPr>
              <w:pStyle w:val="9"/>
              <w:spacing w:before="182" w:line="196" w:lineRule="auto"/>
              <w:ind w:left="0"/>
              <w:jc w:val="center"/>
              <w:rPr>
                <w:rFonts w:hint="eastAsia" w:ascii="宋体" w:hAnsi="宋体" w:eastAsia="宋体" w:cs="宋体"/>
                <w:spacing w:val="-5"/>
                <w:sz w:val="24"/>
                <w:szCs w:val="24"/>
              </w:rPr>
            </w:pPr>
            <w:r>
              <w:rPr>
                <w:rFonts w:hint="eastAsia" w:ascii="宋体" w:hAnsi="宋体" w:eastAsia="宋体" w:cs="宋体"/>
                <w:spacing w:val="-5"/>
                <w:sz w:val="24"/>
                <w:szCs w:val="24"/>
              </w:rPr>
              <w:t>1173-E-012A</w:t>
            </w:r>
          </w:p>
        </w:tc>
        <w:tc>
          <w:tcPr>
            <w:tcW w:w="1146" w:type="dxa"/>
            <w:noWrap w:val="0"/>
            <w:vAlign w:val="top"/>
          </w:tcPr>
          <w:p w14:paraId="6BDB9B49">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2B7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355AF06">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747" w:type="dxa"/>
            <w:noWrap w:val="0"/>
            <w:vAlign w:val="top"/>
          </w:tcPr>
          <w:p w14:paraId="7C69034F">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常压塔二冷</w:t>
            </w:r>
          </w:p>
        </w:tc>
        <w:tc>
          <w:tcPr>
            <w:tcW w:w="2837" w:type="dxa"/>
            <w:noWrap w:val="0"/>
            <w:vAlign w:val="top"/>
          </w:tcPr>
          <w:p w14:paraId="73F0CFAF">
            <w:pPr>
              <w:pStyle w:val="9"/>
              <w:spacing w:before="182" w:line="196" w:lineRule="auto"/>
              <w:ind w:left="0"/>
              <w:jc w:val="center"/>
              <w:rPr>
                <w:rFonts w:hint="eastAsia" w:ascii="宋体" w:hAnsi="宋体" w:eastAsia="宋体" w:cs="宋体"/>
                <w:spacing w:val="-5"/>
                <w:sz w:val="24"/>
                <w:szCs w:val="24"/>
              </w:rPr>
            </w:pPr>
            <w:r>
              <w:rPr>
                <w:rFonts w:hint="eastAsia" w:ascii="宋体" w:hAnsi="宋体" w:eastAsia="宋体" w:cs="宋体"/>
                <w:spacing w:val="-5"/>
                <w:sz w:val="24"/>
                <w:szCs w:val="24"/>
              </w:rPr>
              <w:t>1173-E-012B</w:t>
            </w:r>
          </w:p>
        </w:tc>
        <w:tc>
          <w:tcPr>
            <w:tcW w:w="1146" w:type="dxa"/>
            <w:noWrap w:val="0"/>
            <w:vAlign w:val="top"/>
          </w:tcPr>
          <w:p w14:paraId="57D781E7">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1114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0E03DFD9">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747" w:type="dxa"/>
            <w:noWrap w:val="0"/>
            <w:vAlign w:val="top"/>
          </w:tcPr>
          <w:p w14:paraId="4447E1A2">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常压精甲醇冷却器</w:t>
            </w:r>
          </w:p>
        </w:tc>
        <w:tc>
          <w:tcPr>
            <w:tcW w:w="2837" w:type="dxa"/>
            <w:noWrap w:val="0"/>
            <w:vAlign w:val="top"/>
          </w:tcPr>
          <w:p w14:paraId="4BACDBCA">
            <w:pPr>
              <w:pStyle w:val="9"/>
              <w:spacing w:before="182" w:line="196" w:lineRule="auto"/>
              <w:ind w:left="0"/>
              <w:jc w:val="center"/>
              <w:rPr>
                <w:rFonts w:hint="eastAsia" w:ascii="宋体" w:hAnsi="宋体" w:eastAsia="宋体" w:cs="宋体"/>
                <w:spacing w:val="-5"/>
                <w:sz w:val="24"/>
                <w:szCs w:val="24"/>
              </w:rPr>
            </w:pPr>
            <w:r>
              <w:rPr>
                <w:rFonts w:hint="eastAsia" w:ascii="宋体" w:hAnsi="宋体" w:eastAsia="宋体" w:cs="宋体"/>
                <w:spacing w:val="-5"/>
                <w:sz w:val="24"/>
                <w:szCs w:val="24"/>
              </w:rPr>
              <w:t>1173-E-013</w:t>
            </w:r>
          </w:p>
        </w:tc>
        <w:tc>
          <w:tcPr>
            <w:tcW w:w="1146" w:type="dxa"/>
            <w:noWrap w:val="0"/>
            <w:vAlign w:val="top"/>
          </w:tcPr>
          <w:p w14:paraId="7E1EC536">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EC3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3041E947">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747" w:type="dxa"/>
            <w:noWrap w:val="0"/>
            <w:vAlign w:val="top"/>
          </w:tcPr>
          <w:p w14:paraId="2366A222">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回收塔蒸汽再沸器</w:t>
            </w:r>
          </w:p>
        </w:tc>
        <w:tc>
          <w:tcPr>
            <w:tcW w:w="2837" w:type="dxa"/>
            <w:noWrap w:val="0"/>
            <w:vAlign w:val="top"/>
          </w:tcPr>
          <w:p w14:paraId="27D54E85">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4</w:t>
            </w:r>
          </w:p>
        </w:tc>
        <w:tc>
          <w:tcPr>
            <w:tcW w:w="1146" w:type="dxa"/>
            <w:noWrap w:val="0"/>
            <w:vAlign w:val="top"/>
          </w:tcPr>
          <w:p w14:paraId="1EB35DDB">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4DD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420E113">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747" w:type="dxa"/>
            <w:noWrap w:val="0"/>
            <w:vAlign w:val="top"/>
          </w:tcPr>
          <w:p w14:paraId="2063C415">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回收塔甲醇再沸器</w:t>
            </w:r>
          </w:p>
        </w:tc>
        <w:tc>
          <w:tcPr>
            <w:tcW w:w="2837" w:type="dxa"/>
            <w:noWrap w:val="0"/>
            <w:vAlign w:val="top"/>
          </w:tcPr>
          <w:p w14:paraId="0201AFB9">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5</w:t>
            </w:r>
          </w:p>
        </w:tc>
        <w:tc>
          <w:tcPr>
            <w:tcW w:w="1146" w:type="dxa"/>
            <w:noWrap w:val="0"/>
            <w:vAlign w:val="top"/>
          </w:tcPr>
          <w:p w14:paraId="336CD274">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B82C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28610DEF">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747" w:type="dxa"/>
            <w:noWrap w:val="0"/>
            <w:vAlign w:val="top"/>
          </w:tcPr>
          <w:p w14:paraId="2DD90722">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回收塔冷凝器</w:t>
            </w:r>
          </w:p>
        </w:tc>
        <w:tc>
          <w:tcPr>
            <w:tcW w:w="2837" w:type="dxa"/>
            <w:noWrap w:val="0"/>
            <w:vAlign w:val="top"/>
          </w:tcPr>
          <w:p w14:paraId="0E6B3E37">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6</w:t>
            </w:r>
          </w:p>
        </w:tc>
        <w:tc>
          <w:tcPr>
            <w:tcW w:w="1146" w:type="dxa"/>
            <w:noWrap w:val="0"/>
            <w:vAlign w:val="top"/>
          </w:tcPr>
          <w:p w14:paraId="7FED3579">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0A1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023EF15A">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747" w:type="dxa"/>
            <w:noWrap w:val="0"/>
            <w:vAlign w:val="top"/>
          </w:tcPr>
          <w:p w14:paraId="7FC70F4A">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杂醇油冷却器</w:t>
            </w:r>
          </w:p>
        </w:tc>
        <w:tc>
          <w:tcPr>
            <w:tcW w:w="2837" w:type="dxa"/>
            <w:noWrap w:val="0"/>
            <w:vAlign w:val="top"/>
          </w:tcPr>
          <w:p w14:paraId="7393A4EB">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7</w:t>
            </w:r>
          </w:p>
        </w:tc>
        <w:tc>
          <w:tcPr>
            <w:tcW w:w="1146" w:type="dxa"/>
            <w:noWrap w:val="0"/>
            <w:vAlign w:val="top"/>
          </w:tcPr>
          <w:p w14:paraId="1BE77B17">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FBB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7FA7079">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747" w:type="dxa"/>
            <w:noWrap w:val="0"/>
            <w:vAlign w:val="top"/>
          </w:tcPr>
          <w:p w14:paraId="1062FE41">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废水冷却器</w:t>
            </w:r>
          </w:p>
        </w:tc>
        <w:tc>
          <w:tcPr>
            <w:tcW w:w="2837" w:type="dxa"/>
            <w:noWrap w:val="0"/>
            <w:vAlign w:val="top"/>
          </w:tcPr>
          <w:p w14:paraId="1F51A958">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8</w:t>
            </w:r>
          </w:p>
        </w:tc>
        <w:tc>
          <w:tcPr>
            <w:tcW w:w="1146" w:type="dxa"/>
            <w:noWrap w:val="0"/>
            <w:vAlign w:val="top"/>
          </w:tcPr>
          <w:p w14:paraId="2B874355">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ACD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1EDA6A10">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3747" w:type="dxa"/>
            <w:noWrap w:val="0"/>
            <w:vAlign w:val="top"/>
          </w:tcPr>
          <w:p w14:paraId="06AEAD1F">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蒸汽全凝器</w:t>
            </w:r>
          </w:p>
        </w:tc>
        <w:tc>
          <w:tcPr>
            <w:tcW w:w="2837" w:type="dxa"/>
            <w:noWrap w:val="0"/>
            <w:vAlign w:val="top"/>
          </w:tcPr>
          <w:p w14:paraId="67D441C8">
            <w:pPr>
              <w:pStyle w:val="9"/>
              <w:spacing w:before="182" w:line="196" w:lineRule="auto"/>
              <w:ind w:left="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1173-E-01</w:t>
            </w:r>
            <w:r>
              <w:rPr>
                <w:rFonts w:hint="eastAsia" w:ascii="宋体" w:hAnsi="宋体" w:eastAsia="宋体" w:cs="宋体"/>
                <w:spacing w:val="-5"/>
                <w:sz w:val="24"/>
                <w:szCs w:val="24"/>
                <w:lang w:val="en-US" w:eastAsia="zh-CN"/>
              </w:rPr>
              <w:t>9</w:t>
            </w:r>
          </w:p>
        </w:tc>
        <w:tc>
          <w:tcPr>
            <w:tcW w:w="1146" w:type="dxa"/>
            <w:noWrap w:val="0"/>
            <w:vAlign w:val="top"/>
          </w:tcPr>
          <w:p w14:paraId="15D72E2D">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8924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5D91314E">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3747" w:type="dxa"/>
            <w:noWrap w:val="0"/>
            <w:vAlign w:val="top"/>
          </w:tcPr>
          <w:p w14:paraId="4343580F">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加压塔回流冷却器</w:t>
            </w:r>
          </w:p>
        </w:tc>
        <w:tc>
          <w:tcPr>
            <w:tcW w:w="2837" w:type="dxa"/>
            <w:noWrap w:val="0"/>
            <w:vAlign w:val="top"/>
          </w:tcPr>
          <w:p w14:paraId="4C5FCDD7">
            <w:pPr>
              <w:pStyle w:val="9"/>
              <w:spacing w:before="182" w:line="196" w:lineRule="auto"/>
              <w:ind w:left="0"/>
              <w:jc w:val="center"/>
              <w:rPr>
                <w:rFonts w:hint="default" w:ascii="宋体" w:hAnsi="宋体" w:eastAsia="宋体" w:cs="宋体"/>
                <w:spacing w:val="-5"/>
                <w:sz w:val="24"/>
                <w:szCs w:val="24"/>
                <w:lang w:val="en-US" w:eastAsia="zh-CN"/>
              </w:rPr>
            </w:pPr>
            <w:r>
              <w:rPr>
                <w:rFonts w:hint="eastAsia" w:ascii="宋体" w:hAnsi="宋体" w:eastAsia="宋体" w:cs="宋体"/>
                <w:spacing w:val="-5"/>
                <w:sz w:val="24"/>
                <w:szCs w:val="24"/>
              </w:rPr>
              <w:t>1173-E-0</w:t>
            </w:r>
            <w:r>
              <w:rPr>
                <w:rFonts w:hint="eastAsia" w:ascii="宋体" w:hAnsi="宋体" w:eastAsia="宋体" w:cs="宋体"/>
                <w:spacing w:val="-5"/>
                <w:sz w:val="24"/>
                <w:szCs w:val="24"/>
                <w:lang w:val="en-US" w:eastAsia="zh-CN"/>
              </w:rPr>
              <w:t>20</w:t>
            </w:r>
          </w:p>
        </w:tc>
        <w:tc>
          <w:tcPr>
            <w:tcW w:w="1146" w:type="dxa"/>
            <w:noWrap w:val="0"/>
            <w:vAlign w:val="top"/>
          </w:tcPr>
          <w:p w14:paraId="341270E9">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3E3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3D8B3AF0">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3747" w:type="dxa"/>
            <w:noWrap w:val="0"/>
            <w:vAlign w:val="top"/>
          </w:tcPr>
          <w:p w14:paraId="156D595D">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中压塔回流冷却器</w:t>
            </w:r>
          </w:p>
        </w:tc>
        <w:tc>
          <w:tcPr>
            <w:tcW w:w="2837" w:type="dxa"/>
            <w:noWrap w:val="0"/>
            <w:vAlign w:val="top"/>
          </w:tcPr>
          <w:p w14:paraId="5EA1D987">
            <w:pPr>
              <w:pStyle w:val="9"/>
              <w:spacing w:before="182" w:line="196" w:lineRule="auto"/>
              <w:ind w:left="0"/>
              <w:jc w:val="center"/>
              <w:rPr>
                <w:rFonts w:hint="default" w:ascii="宋体" w:hAnsi="宋体" w:eastAsia="宋体" w:cs="宋体"/>
                <w:spacing w:val="-5"/>
                <w:sz w:val="24"/>
                <w:szCs w:val="24"/>
                <w:lang w:val="en-US" w:eastAsia="zh-CN"/>
              </w:rPr>
            </w:pPr>
            <w:r>
              <w:rPr>
                <w:rFonts w:hint="eastAsia" w:ascii="宋体" w:hAnsi="宋体" w:eastAsia="宋体" w:cs="宋体"/>
                <w:spacing w:val="-5"/>
                <w:sz w:val="24"/>
                <w:szCs w:val="24"/>
              </w:rPr>
              <w:t>1173-E-0</w:t>
            </w:r>
            <w:r>
              <w:rPr>
                <w:rFonts w:hint="eastAsia" w:ascii="宋体" w:hAnsi="宋体" w:eastAsia="宋体" w:cs="宋体"/>
                <w:spacing w:val="-5"/>
                <w:sz w:val="24"/>
                <w:szCs w:val="24"/>
                <w:lang w:val="en-US" w:eastAsia="zh-CN"/>
              </w:rPr>
              <w:t>21</w:t>
            </w:r>
          </w:p>
        </w:tc>
        <w:tc>
          <w:tcPr>
            <w:tcW w:w="1146" w:type="dxa"/>
            <w:noWrap w:val="0"/>
            <w:vAlign w:val="top"/>
          </w:tcPr>
          <w:p w14:paraId="73838C54">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E3A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658CF093">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3747" w:type="dxa"/>
            <w:noWrap w:val="0"/>
            <w:vAlign w:val="top"/>
          </w:tcPr>
          <w:p w14:paraId="6EEADC4C">
            <w:pPr>
              <w:spacing w:before="151" w:line="219" w:lineRule="auto"/>
              <w:ind w:left="0"/>
              <w:jc w:val="center"/>
              <w:rPr>
                <w:rFonts w:hint="eastAsia" w:ascii="宋体" w:hAnsi="宋体" w:eastAsia="宋体" w:cs="宋体"/>
                <w:spacing w:val="-2"/>
                <w:sz w:val="24"/>
                <w:szCs w:val="24"/>
              </w:rPr>
            </w:pPr>
            <w:r>
              <w:rPr>
                <w:rFonts w:hint="eastAsia" w:ascii="宋体" w:hAnsi="宋体" w:eastAsia="宋体" w:cs="宋体"/>
                <w:spacing w:val="-2"/>
                <w:sz w:val="24"/>
                <w:szCs w:val="24"/>
              </w:rPr>
              <w:t>不合格甲醇冷却器</w:t>
            </w:r>
          </w:p>
        </w:tc>
        <w:tc>
          <w:tcPr>
            <w:tcW w:w="2837" w:type="dxa"/>
            <w:noWrap w:val="0"/>
            <w:vAlign w:val="top"/>
          </w:tcPr>
          <w:p w14:paraId="7C2BC0C4">
            <w:pPr>
              <w:pStyle w:val="9"/>
              <w:spacing w:before="182" w:line="196" w:lineRule="auto"/>
              <w:ind w:left="0"/>
              <w:jc w:val="center"/>
              <w:rPr>
                <w:rFonts w:hint="default" w:ascii="宋体" w:hAnsi="宋体" w:eastAsia="宋体" w:cs="宋体"/>
                <w:spacing w:val="-5"/>
                <w:sz w:val="24"/>
                <w:szCs w:val="24"/>
                <w:lang w:val="en-US" w:eastAsia="zh-CN"/>
              </w:rPr>
            </w:pPr>
            <w:r>
              <w:rPr>
                <w:rFonts w:hint="eastAsia" w:ascii="宋体" w:hAnsi="宋体" w:eastAsia="宋体" w:cs="宋体"/>
                <w:spacing w:val="-5"/>
                <w:sz w:val="24"/>
                <w:szCs w:val="24"/>
              </w:rPr>
              <w:t>1173-E-0</w:t>
            </w:r>
            <w:r>
              <w:rPr>
                <w:rFonts w:hint="eastAsia" w:ascii="宋体" w:hAnsi="宋体" w:eastAsia="宋体" w:cs="宋体"/>
                <w:spacing w:val="-5"/>
                <w:sz w:val="24"/>
                <w:szCs w:val="24"/>
                <w:lang w:val="en-US" w:eastAsia="zh-CN"/>
              </w:rPr>
              <w:t>22</w:t>
            </w:r>
          </w:p>
        </w:tc>
        <w:tc>
          <w:tcPr>
            <w:tcW w:w="1146" w:type="dxa"/>
            <w:noWrap w:val="0"/>
            <w:vAlign w:val="top"/>
          </w:tcPr>
          <w:p w14:paraId="6D484A65">
            <w:pPr>
              <w:pStyle w:val="9"/>
              <w:spacing w:before="181" w:line="197"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9CA6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7" w:type="dxa"/>
            <w:noWrap w:val="0"/>
            <w:vAlign w:val="top"/>
          </w:tcPr>
          <w:p w14:paraId="2F8205D3">
            <w:pPr>
              <w:pStyle w:val="9"/>
              <w:spacing w:before="178" w:line="196" w:lineRule="auto"/>
              <w:ind w:left="0"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3747" w:type="dxa"/>
            <w:noWrap w:val="0"/>
            <w:vAlign w:val="top"/>
          </w:tcPr>
          <w:p w14:paraId="711066F7">
            <w:pPr>
              <w:spacing w:before="151" w:line="219" w:lineRule="auto"/>
              <w:ind w:left="0"/>
              <w:jc w:val="center"/>
              <w:rPr>
                <w:rFonts w:hint="eastAsia" w:ascii="宋体" w:hAnsi="宋体" w:eastAsia="宋体" w:cs="宋体"/>
                <w:spacing w:val="-2"/>
                <w:sz w:val="24"/>
                <w:szCs w:val="24"/>
              </w:rPr>
            </w:pPr>
          </w:p>
        </w:tc>
        <w:tc>
          <w:tcPr>
            <w:tcW w:w="2837" w:type="dxa"/>
            <w:noWrap w:val="0"/>
            <w:vAlign w:val="top"/>
          </w:tcPr>
          <w:p w14:paraId="7ABD2B49">
            <w:pPr>
              <w:pStyle w:val="9"/>
              <w:spacing w:before="182" w:line="196" w:lineRule="auto"/>
              <w:ind w:left="0"/>
              <w:jc w:val="center"/>
              <w:rPr>
                <w:rFonts w:hint="eastAsia" w:ascii="宋体" w:hAnsi="宋体" w:eastAsia="宋体" w:cs="宋体"/>
                <w:spacing w:val="-5"/>
                <w:sz w:val="24"/>
                <w:szCs w:val="24"/>
              </w:rPr>
            </w:pPr>
          </w:p>
        </w:tc>
        <w:tc>
          <w:tcPr>
            <w:tcW w:w="1146" w:type="dxa"/>
            <w:noWrap w:val="0"/>
            <w:vAlign w:val="top"/>
          </w:tcPr>
          <w:p w14:paraId="522CC7FE">
            <w:pPr>
              <w:pStyle w:val="9"/>
              <w:spacing w:before="181" w:line="197" w:lineRule="auto"/>
              <w:ind w:lef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r>
    </w:tbl>
    <w:p w14:paraId="22093DB4">
      <w:pPr>
        <w:pStyle w:val="4"/>
        <w:keepNext w:val="0"/>
        <w:keepLines w:val="0"/>
        <w:pageBreakBefore w:val="0"/>
        <w:widowControl/>
        <w:numPr>
          <w:ilvl w:val="0"/>
          <w:numId w:val="0"/>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投标人资格要求</w:t>
      </w:r>
    </w:p>
    <w:p w14:paraId="27D069B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投标人应具有圆满履行合同的能力，包含但不限于：</w:t>
      </w:r>
    </w:p>
    <w:p w14:paraId="64FDD5D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F92AC6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3.2具有独立承担民事责任的能力。</w:t>
      </w:r>
    </w:p>
    <w:p w14:paraId="6EE625A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3.3具有良好的商业信誉和健全的财务会计制度，近3年至少2年盈利。</w:t>
      </w:r>
    </w:p>
    <w:p w14:paraId="531B6CE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3.4投标人在专业技术、设备设施、人员组织、业绩经验等方面具有设计、制造、质量控制、经营管理并经国家有关部门认可的资格和能力。</w:t>
      </w:r>
    </w:p>
    <w:p w14:paraId="2B8A9749">
      <w:pPr>
        <w:pStyle w:val="4"/>
        <w:keepNext w:val="0"/>
        <w:keepLines w:val="0"/>
        <w:pageBreakBefore w:val="0"/>
        <w:widowControl/>
        <w:kinsoku/>
        <w:wordWrap/>
        <w:overflowPunct/>
        <w:topLinePunct w:val="0"/>
        <w:autoSpaceDE/>
        <w:autoSpaceDN/>
        <w:bidi w:val="0"/>
        <w:adjustRightInd/>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3.5投标人具有完善的质量保证体系及其质量认证证明。</w:t>
      </w:r>
    </w:p>
    <w:p w14:paraId="5D5F106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3.6 </w:t>
      </w:r>
      <w:r>
        <w:rPr>
          <w:rFonts w:hint="eastAsia" w:ascii="仿宋" w:hAnsi="仿宋" w:eastAsia="仿宋" w:cs="仿宋"/>
          <w:color w:val="auto"/>
          <w:sz w:val="32"/>
          <w:szCs w:val="32"/>
          <w:highlight w:val="none"/>
          <w:lang w:val="en-US" w:eastAsia="zh-CN"/>
        </w:rPr>
        <w:t>具有设计、生产制造换热器的能力，且</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内具有2家及以上换热器制造业绩并提供证明资料，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42C0C57E">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3.7如标的物是国家法律、法规、部门规章及规范标准规定应具有有效生产许可证、特种设备生产许可证、制造计量器具许可证、国家强制性产品认证证书（3C认证）的，应提供证书；</w:t>
      </w:r>
    </w:p>
    <w:p w14:paraId="24D1AE5D">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3.8企业法定代表人为同一个人的两个及两个以上法人，或母公司、全资子公司及其控股公司，不得在同一标的物招标中同时投标；</w:t>
      </w:r>
    </w:p>
    <w:p w14:paraId="5F9E2722">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3.9本次招标不接受代理商投标，不接受联合体投标；</w:t>
      </w:r>
    </w:p>
    <w:p w14:paraId="1E8D5C6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3.10具备法律/行政法规规定的其他必要条件；</w:t>
      </w:r>
    </w:p>
    <w:p w14:paraId="21D8A63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4、</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资格预审文件编制要求（按如下内容及顺序要求）</w:t>
      </w:r>
    </w:p>
    <w:p w14:paraId="1504A32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4.1封面</w:t>
      </w:r>
    </w:p>
    <w:p w14:paraId="10CFF1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4.2投标人报名表（格式后附）</w:t>
      </w:r>
    </w:p>
    <w:p w14:paraId="065AD7F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4.3法人授权书</w:t>
      </w:r>
    </w:p>
    <w:p w14:paraId="21DE1F8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4.4企业营业执照</w:t>
      </w:r>
    </w:p>
    <w:p w14:paraId="4FCCCCA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4.5提供有效资质证明文件</w:t>
      </w:r>
    </w:p>
    <w:p w14:paraId="317473F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4.6近三年已审计的财务报表</w:t>
      </w:r>
    </w:p>
    <w:p w14:paraId="090C01E0">
      <w:pPr>
        <w:pStyle w:val="4"/>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4.7提供</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近5年内</w:t>
      </w:r>
      <w:r>
        <w:rPr>
          <w:rFonts w:hint="eastAsia" w:ascii="仿宋" w:hAnsi="仿宋" w:eastAsia="仿宋" w:cs="仿宋"/>
          <w:color w:val="000000" w:themeColor="text1"/>
          <w:sz w:val="32"/>
          <w:szCs w:val="32"/>
          <w:highlight w:val="none"/>
          <w:lang w:val="en-US" w:eastAsia="zh-CN"/>
          <w14:textFill>
            <w14:solidFill>
              <w14:schemeClr w14:val="tx1"/>
            </w14:solidFill>
          </w14:textFill>
        </w:rPr>
        <w:t>2家及以上换热器制造业绩证明文件</w:t>
      </w:r>
    </w:p>
    <w:p w14:paraId="7DD2695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4.8企业生产许可证、有效的危险化学品安全生产许可证，许可范围包含标的物；投标人须提供有效的危险化学品登记证，登记品种包含标的物。国家强制性产品认证证书（如涉及）；</w:t>
      </w:r>
    </w:p>
    <w:p w14:paraId="2A00619B">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4.9提供企业所获奖项证明（如有）；</w:t>
      </w:r>
    </w:p>
    <w:p w14:paraId="05A4C65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4.10其它有必要提供给招标人的资料。</w:t>
      </w:r>
    </w:p>
    <w:p w14:paraId="28608C90">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5、</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资格预审文件递交方式、递交时间</w:t>
      </w:r>
    </w:p>
    <w:p w14:paraId="3A7CC3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符合条件的意向投标人如有意参加投标，可按本公告要求编制资格预审文件，资格预审文件递交方式以下二种任选：</w:t>
      </w:r>
    </w:p>
    <w:p w14:paraId="47BDF134">
      <w:pPr>
        <w:pStyle w:val="4"/>
        <w:keepNext w:val="0"/>
        <w:keepLines w:val="0"/>
        <w:pageBreakBefore w:val="0"/>
        <w:widowControl/>
        <w:kinsoku/>
        <w:wordWrap/>
        <w:overflowPunct/>
        <w:topLinePunct w:val="0"/>
        <w:autoSpaceDE/>
        <w:autoSpaceDN/>
        <w:bidi w:val="0"/>
        <w:spacing w:line="560" w:lineRule="exact"/>
        <w:ind w:firstLine="640" w:firstLineChars="200"/>
        <w:contextualSpacing/>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递交方式一：以电子邮件的形式发送，要求为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1份</w:t>
      </w:r>
      <w:r>
        <w:rPr>
          <w:rFonts w:hint="eastAsia" w:ascii="仿宋" w:hAnsi="仿宋" w:eastAsia="仿宋" w:cs="仿宋"/>
          <w:color w:val="000000" w:themeColor="text1"/>
          <w:sz w:val="32"/>
          <w:szCs w:val="32"/>
          <w:highlight w:val="none"/>
          <w14:textFill>
            <w14:solidFill>
              <w14:schemeClr w14:val="tx1"/>
            </w14:solidFill>
          </w14:textFill>
        </w:rPr>
        <w:t>PDF格式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1份可编辑版格式</w:t>
      </w:r>
      <w:r>
        <w:rPr>
          <w:rFonts w:hint="eastAsia" w:ascii="仿宋" w:hAnsi="仿宋" w:eastAsia="仿宋" w:cs="仿宋"/>
          <w:color w:val="000000" w:themeColor="text1"/>
          <w:sz w:val="32"/>
          <w:szCs w:val="32"/>
          <w:highlight w:val="none"/>
          <w14:textFill>
            <w14:solidFill>
              <w14:schemeClr w14:val="tx1"/>
            </w14:solidFill>
          </w14:textFill>
        </w:rPr>
        <w:t>，接收邮箱地址</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zzmhgzbbj@163.com，邮件名为***公司甲醇中心换热器资质预审文件</w:t>
      </w:r>
      <w:r>
        <w:rPr>
          <w:rFonts w:hint="eastAsia" w:ascii="仿宋" w:hAnsi="仿宋" w:eastAsia="仿宋" w:cs="仿宋"/>
          <w:color w:val="000000" w:themeColor="text1"/>
          <w:sz w:val="32"/>
          <w:szCs w:val="32"/>
          <w:highlight w:val="none"/>
          <w14:textFill>
            <w14:solidFill>
              <w14:schemeClr w14:val="tx1"/>
            </w14:solidFill>
          </w14:textFill>
        </w:rPr>
        <w:t>。</w:t>
      </w:r>
    </w:p>
    <w:p w14:paraId="48B42261">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递交方式二：现场递交</w:t>
      </w:r>
    </w:p>
    <w:p w14:paraId="5B2E189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鄂尔多斯市乌审旗苏里格经济开发区纳林河产业园内蒙古卓正煤化工有限公司二楼会议室</w:t>
      </w:r>
      <w:r>
        <w:rPr>
          <w:rFonts w:hint="eastAsia" w:ascii="仿宋" w:hAnsi="仿宋" w:eastAsia="仿宋" w:cs="仿宋"/>
          <w:color w:val="000000" w:themeColor="text1"/>
          <w:sz w:val="32"/>
          <w:szCs w:val="32"/>
          <w:highlight w:val="none"/>
          <w14:textFill>
            <w14:solidFill>
              <w14:schemeClr w14:val="tx1"/>
            </w14:solidFill>
          </w14:textFill>
        </w:rPr>
        <w:t>。</w:t>
      </w:r>
    </w:p>
    <w:p w14:paraId="3EB1C55D">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许飞虎      电话：13919254556</w:t>
      </w:r>
    </w:p>
    <w:p w14:paraId="739032C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递交截止时间：202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12:00</w:t>
      </w:r>
      <w:r>
        <w:rPr>
          <w:rFonts w:hint="eastAsia" w:ascii="仿宋" w:hAnsi="仿宋" w:eastAsia="仿宋" w:cs="仿宋"/>
          <w:color w:val="000000" w:themeColor="text1"/>
          <w:sz w:val="32"/>
          <w:szCs w:val="32"/>
          <w:highlight w:val="none"/>
          <w14:textFill>
            <w14:solidFill>
              <w14:schemeClr w14:val="tx1"/>
            </w14:solidFill>
          </w14:textFill>
        </w:rPr>
        <w:t>前</w:t>
      </w:r>
    </w:p>
    <w:p w14:paraId="49F7E985">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6、</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投标资格的确定</w:t>
      </w:r>
    </w:p>
    <w:p w14:paraId="35AD69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6.1符合本公告所列的资格和条件要求并递交了资格预审文件的投标意向人并不意味着一定获得投标资格。</w:t>
      </w:r>
    </w:p>
    <w:p w14:paraId="50DC321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6.2招标人专家组将对全部已收到的资格预审资料进行分析，并独立、自主选择、确定正式的邀请投标人名单。</w:t>
      </w:r>
    </w:p>
    <w:p w14:paraId="07342F3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6.3招标人选择和确定邀请投标名单的过程和方法将不会进行公示和告知。</w:t>
      </w:r>
    </w:p>
    <w:p w14:paraId="4463B2D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7、</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其他说明</w:t>
      </w:r>
    </w:p>
    <w:p w14:paraId="5E3372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7.1本阶段不组织现场踏勘，无进一步的资料提供。</w:t>
      </w:r>
    </w:p>
    <w:p w14:paraId="2B0EA50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7.2本公告的作用仅为遴选邀请投标人，具体技术及经济方面要求以正式的招标文件为准。</w:t>
      </w:r>
    </w:p>
    <w:p w14:paraId="72333C8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7.3本次报名暨资格预审为自愿参加，招标人不给予任何补偿，本阶段招标人不提供答疑服务。</w:t>
      </w:r>
    </w:p>
    <w:p w14:paraId="16307F26">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62B8C681">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017C09F4">
      <w:pPr>
        <w:pStyle w:val="4"/>
        <w:widowControl/>
        <w:spacing w:before="240" w:line="360" w:lineRule="auto"/>
        <w:ind w:firstLine="480" w:firstLineChars="200"/>
        <w:contextualSpacing/>
        <w:rPr>
          <w:rFonts w:asciiTheme="minorEastAsia" w:hAnsiTheme="minorEastAsia"/>
          <w:color w:val="000000" w:themeColor="text1"/>
          <w:highlight w:val="none"/>
          <w14:textFill>
            <w14:solidFill>
              <w14:schemeClr w14:val="tx1"/>
            </w14:solidFill>
          </w14:textFill>
        </w:rPr>
      </w:pPr>
    </w:p>
    <w:p w14:paraId="158DC875">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9B69D84">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bookmarkStart w:id="2" w:name="_GoBack"/>
      <w:bookmarkEnd w:id="2"/>
      <w:r>
        <w:rPr>
          <w:rFonts w:hint="eastAsia" w:ascii="仿宋" w:hAnsi="仿宋" w:eastAsia="仿宋" w:cs="仿宋"/>
          <w:color w:val="000000" w:themeColor="text1"/>
          <w:sz w:val="32"/>
          <w:szCs w:val="32"/>
          <w:highlight w:val="none"/>
          <w14:textFill>
            <w14:solidFill>
              <w14:schemeClr w14:val="tx1"/>
            </w14:solidFill>
          </w14:textFill>
        </w:rPr>
        <w:t>附件:</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报名登记表</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33723E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kern w:val="0"/>
          <w:sz w:val="40"/>
          <w:szCs w:val="40"/>
          <w:highlight w:val="none"/>
        </w:rPr>
      </w:pPr>
      <w:r>
        <w:rPr>
          <w:rFonts w:hint="eastAsia" w:ascii="宋体" w:hAnsi="宋体" w:eastAsia="宋体" w:cs="宋体"/>
          <w:b/>
          <w:bCs w:val="0"/>
          <w:sz w:val="40"/>
          <w:szCs w:val="40"/>
          <w:highlight w:val="none"/>
        </w:rPr>
        <w:t>投标人报名登记表</w:t>
      </w:r>
    </w:p>
    <w:tbl>
      <w:tblPr>
        <w:tblStyle w:val="5"/>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62F81293">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77F906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609D4FA8">
            <w:pPr>
              <w:widowControl/>
              <w:rPr>
                <w:rFonts w:hint="eastAsia" w:ascii="仿宋" w:hAnsi="仿宋" w:eastAsia="仿宋" w:cs="仿宋"/>
                <w:kern w:val="0"/>
                <w:sz w:val="24"/>
                <w:szCs w:val="24"/>
                <w:highlight w:val="none"/>
              </w:rPr>
            </w:pPr>
          </w:p>
        </w:tc>
      </w:tr>
      <w:tr w14:paraId="6A696BE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8DA757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AD4E842">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429280E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16836C38">
            <w:pPr>
              <w:widowControl/>
              <w:rPr>
                <w:rFonts w:hint="eastAsia" w:ascii="仿宋" w:hAnsi="仿宋" w:eastAsia="仿宋" w:cs="仿宋"/>
                <w:kern w:val="0"/>
                <w:sz w:val="24"/>
                <w:szCs w:val="24"/>
                <w:highlight w:val="none"/>
              </w:rPr>
            </w:pPr>
          </w:p>
        </w:tc>
      </w:tr>
      <w:tr w14:paraId="58372880">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61D7B6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782E1C0A">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32DF82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4BEF5401">
            <w:pPr>
              <w:widowControl/>
              <w:rPr>
                <w:rFonts w:hint="eastAsia" w:ascii="仿宋" w:hAnsi="仿宋" w:eastAsia="仿宋" w:cs="仿宋"/>
                <w:kern w:val="0"/>
                <w:sz w:val="24"/>
                <w:szCs w:val="24"/>
                <w:highlight w:val="none"/>
              </w:rPr>
            </w:pPr>
          </w:p>
        </w:tc>
      </w:tr>
      <w:tr w14:paraId="3F87034F">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15A5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02316300">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5FEA0090">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33DDF694">
            <w:pPr>
              <w:widowControl/>
              <w:rPr>
                <w:rFonts w:hint="eastAsia" w:ascii="仿宋" w:hAnsi="仿宋" w:eastAsia="仿宋" w:cs="仿宋"/>
                <w:kern w:val="0"/>
                <w:sz w:val="24"/>
                <w:szCs w:val="24"/>
                <w:highlight w:val="none"/>
              </w:rPr>
            </w:pPr>
          </w:p>
        </w:tc>
      </w:tr>
      <w:tr w14:paraId="5DD4E604">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3C4C2A6">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8EAFAD1">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15B192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1D96E1BC">
            <w:pPr>
              <w:widowControl/>
              <w:rPr>
                <w:rFonts w:hint="eastAsia" w:ascii="仿宋" w:hAnsi="仿宋" w:eastAsia="仿宋" w:cs="仿宋"/>
                <w:kern w:val="0"/>
                <w:sz w:val="24"/>
                <w:szCs w:val="24"/>
                <w:highlight w:val="none"/>
              </w:rPr>
            </w:pPr>
          </w:p>
        </w:tc>
      </w:tr>
      <w:tr w14:paraId="2B70AAC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68B5E50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734E8197">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□国家级□省、直辖市、自治区级□地市级□县区级</w:t>
            </w:r>
          </w:p>
        </w:tc>
      </w:tr>
      <w:tr w14:paraId="351EF88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AAB4E7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AA5B4D4">
            <w:pPr>
              <w:widowControl/>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□国有□集体□私营□个体□合资□其它</w:t>
            </w:r>
          </w:p>
        </w:tc>
      </w:tr>
      <w:tr w14:paraId="0AA0A73E">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3EEAB85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1DAD858E">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01066E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B332E7D">
            <w:pPr>
              <w:widowControl/>
              <w:rPr>
                <w:rFonts w:hint="eastAsia" w:ascii="仿宋" w:hAnsi="仿宋" w:eastAsia="仿宋" w:cs="仿宋"/>
                <w:kern w:val="0"/>
                <w:sz w:val="24"/>
                <w:szCs w:val="24"/>
                <w:highlight w:val="none"/>
              </w:rPr>
            </w:pPr>
          </w:p>
        </w:tc>
      </w:tr>
      <w:tr w14:paraId="7A30F24D">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7D08B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7093942">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01A3A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9BFC901">
            <w:pPr>
              <w:widowControl/>
              <w:rPr>
                <w:rFonts w:hint="eastAsia" w:ascii="仿宋" w:hAnsi="仿宋" w:eastAsia="仿宋" w:cs="仿宋"/>
                <w:kern w:val="0"/>
                <w:sz w:val="24"/>
                <w:szCs w:val="24"/>
                <w:highlight w:val="none"/>
              </w:rPr>
            </w:pPr>
          </w:p>
        </w:tc>
      </w:tr>
      <w:tr w14:paraId="19F4423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397A38C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65CFF968">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2A8ED00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0A05D79">
            <w:pPr>
              <w:widowControl/>
              <w:rPr>
                <w:rFonts w:hint="eastAsia" w:ascii="仿宋" w:hAnsi="仿宋" w:eastAsia="仿宋" w:cs="仿宋"/>
                <w:kern w:val="0"/>
                <w:sz w:val="24"/>
                <w:szCs w:val="24"/>
                <w:highlight w:val="none"/>
              </w:rPr>
            </w:pPr>
          </w:p>
        </w:tc>
      </w:tr>
      <w:tr w14:paraId="5AB02215">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46B7A00F">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72B2310">
            <w:pPr>
              <w:widowControl/>
              <w:rPr>
                <w:rFonts w:hint="eastAsia" w:ascii="仿宋" w:hAnsi="仿宋" w:eastAsia="仿宋" w:cs="仿宋"/>
                <w:kern w:val="0"/>
                <w:sz w:val="24"/>
                <w:szCs w:val="24"/>
                <w:highlight w:val="none"/>
              </w:rPr>
            </w:pPr>
          </w:p>
        </w:tc>
      </w:tr>
      <w:tr w14:paraId="0E40539A">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0894C6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认证情况及</w:t>
            </w:r>
          </w:p>
          <w:p w14:paraId="3D9F38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D0099F">
            <w:pPr>
              <w:widowControl/>
              <w:rPr>
                <w:rFonts w:hint="eastAsia" w:ascii="仿宋" w:hAnsi="仿宋" w:eastAsia="仿宋" w:cs="仿宋"/>
                <w:kern w:val="0"/>
                <w:sz w:val="24"/>
                <w:szCs w:val="24"/>
                <w:highlight w:val="none"/>
              </w:rPr>
            </w:pPr>
          </w:p>
        </w:tc>
      </w:tr>
      <w:tr w14:paraId="3CF8F9EA">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5063811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81097CD">
            <w:pPr>
              <w:widowControl/>
              <w:rPr>
                <w:rFonts w:hint="eastAsia" w:ascii="仿宋" w:hAnsi="仿宋" w:eastAsia="仿宋" w:cs="仿宋"/>
                <w:kern w:val="0"/>
                <w:sz w:val="24"/>
                <w:szCs w:val="24"/>
                <w:highlight w:val="none"/>
              </w:rPr>
            </w:pPr>
          </w:p>
          <w:p w14:paraId="6C2976B4">
            <w:pPr>
              <w:widowControl/>
              <w:rPr>
                <w:rFonts w:hint="eastAsia" w:ascii="仿宋" w:hAnsi="仿宋" w:eastAsia="仿宋" w:cs="仿宋"/>
                <w:kern w:val="0"/>
                <w:sz w:val="24"/>
                <w:szCs w:val="24"/>
                <w:highlight w:val="none"/>
              </w:rPr>
            </w:pPr>
          </w:p>
          <w:p w14:paraId="20757681">
            <w:pPr>
              <w:widowControl/>
              <w:rPr>
                <w:rFonts w:hint="eastAsia" w:ascii="仿宋" w:hAnsi="仿宋" w:eastAsia="仿宋" w:cs="仿宋"/>
                <w:kern w:val="0"/>
                <w:sz w:val="24"/>
                <w:szCs w:val="24"/>
                <w:highlight w:val="none"/>
              </w:rPr>
            </w:pPr>
          </w:p>
        </w:tc>
      </w:tr>
      <w:tr w14:paraId="0F7AFE6D">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69A555D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25AB4DD">
            <w:pPr>
              <w:widowControl/>
              <w:rPr>
                <w:rFonts w:hint="eastAsia" w:ascii="仿宋" w:hAnsi="仿宋" w:eastAsia="仿宋" w:cs="仿宋"/>
                <w:kern w:val="0"/>
                <w:sz w:val="24"/>
                <w:szCs w:val="24"/>
                <w:highlight w:val="none"/>
              </w:rPr>
            </w:pPr>
          </w:p>
          <w:p w14:paraId="17679730">
            <w:pPr>
              <w:widowControl/>
              <w:rPr>
                <w:rFonts w:hint="eastAsia" w:ascii="仿宋" w:hAnsi="仿宋" w:eastAsia="仿宋" w:cs="仿宋"/>
                <w:kern w:val="0"/>
                <w:sz w:val="24"/>
                <w:szCs w:val="24"/>
                <w:highlight w:val="none"/>
              </w:rPr>
            </w:pPr>
          </w:p>
          <w:p w14:paraId="3EE566B0">
            <w:pPr>
              <w:widowControl/>
              <w:rPr>
                <w:rFonts w:hint="eastAsia" w:ascii="仿宋" w:hAnsi="仿宋" w:eastAsia="仿宋" w:cs="仿宋"/>
                <w:kern w:val="0"/>
                <w:sz w:val="24"/>
                <w:szCs w:val="24"/>
                <w:highlight w:val="none"/>
              </w:rPr>
            </w:pPr>
          </w:p>
        </w:tc>
      </w:tr>
      <w:tr w14:paraId="1DC66FC4">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4782255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B42B2BF">
            <w:pPr>
              <w:widowControl/>
              <w:rPr>
                <w:rFonts w:hint="eastAsia" w:ascii="仿宋" w:hAnsi="仿宋" w:eastAsia="仿宋" w:cs="仿宋"/>
                <w:kern w:val="0"/>
                <w:sz w:val="24"/>
                <w:szCs w:val="24"/>
                <w:highlight w:val="none"/>
              </w:rPr>
            </w:pPr>
          </w:p>
        </w:tc>
      </w:tr>
      <w:tr w14:paraId="436B7C1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3B3075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附件（证书</w:t>
            </w:r>
          </w:p>
          <w:p w14:paraId="4403CFF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FD7719E">
            <w:pPr>
              <w:widowControl/>
              <w:rPr>
                <w:rFonts w:hint="eastAsia" w:ascii="仿宋" w:hAnsi="仿宋" w:eastAsia="仿宋" w:cs="仿宋"/>
                <w:kern w:val="0"/>
                <w:sz w:val="24"/>
                <w:szCs w:val="24"/>
                <w:highlight w:val="none"/>
              </w:rPr>
            </w:pPr>
          </w:p>
          <w:p w14:paraId="04BDC9CF">
            <w:pPr>
              <w:widowControl/>
              <w:rPr>
                <w:rFonts w:hint="eastAsia" w:ascii="仿宋" w:hAnsi="仿宋" w:eastAsia="仿宋" w:cs="仿宋"/>
                <w:kern w:val="0"/>
                <w:sz w:val="24"/>
                <w:szCs w:val="24"/>
                <w:highlight w:val="none"/>
              </w:rPr>
            </w:pPr>
          </w:p>
          <w:p w14:paraId="27ED6D75">
            <w:pPr>
              <w:widowControl/>
              <w:rPr>
                <w:rFonts w:hint="eastAsia" w:ascii="仿宋" w:hAnsi="仿宋" w:eastAsia="仿宋" w:cs="仿宋"/>
                <w:kern w:val="0"/>
                <w:sz w:val="24"/>
                <w:szCs w:val="24"/>
                <w:highlight w:val="none"/>
              </w:rPr>
            </w:pPr>
          </w:p>
          <w:p w14:paraId="6E69AEDD">
            <w:pPr>
              <w:widowControl/>
              <w:rPr>
                <w:rFonts w:hint="eastAsia" w:ascii="仿宋" w:hAnsi="仿宋" w:eastAsia="仿宋" w:cs="仿宋"/>
                <w:kern w:val="0"/>
                <w:sz w:val="24"/>
                <w:szCs w:val="24"/>
                <w:highlight w:val="none"/>
              </w:rPr>
            </w:pPr>
          </w:p>
          <w:p w14:paraId="739B0E81">
            <w:pPr>
              <w:widowControl/>
              <w:rPr>
                <w:rFonts w:hint="eastAsia" w:ascii="仿宋" w:hAnsi="仿宋" w:eastAsia="仿宋" w:cs="仿宋"/>
                <w:kern w:val="0"/>
                <w:sz w:val="24"/>
                <w:szCs w:val="24"/>
                <w:highlight w:val="none"/>
              </w:rPr>
            </w:pPr>
          </w:p>
        </w:tc>
      </w:tr>
      <w:tr w14:paraId="06E14CE7">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13CB71E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1493BB1D">
            <w:pPr>
              <w:widowControl/>
              <w:ind w:firstLine="723" w:firstLineChars="300"/>
              <w:jc w:val="left"/>
              <w:rPr>
                <w:rFonts w:hint="eastAsia" w:ascii="仿宋" w:hAnsi="仿宋" w:eastAsia="仿宋" w:cs="仿宋"/>
                <w:b/>
                <w:kern w:val="0"/>
                <w:sz w:val="24"/>
                <w:szCs w:val="24"/>
                <w:highlight w:val="none"/>
              </w:rPr>
            </w:pPr>
          </w:p>
        </w:tc>
      </w:tr>
    </w:tbl>
    <w:p w14:paraId="66A0E3D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928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04D4E"/>
    <w:multiLevelType w:val="singleLevel"/>
    <w:tmpl w:val="75804D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N2NjYjM5ZjViYmY1NmZjMjZjZTBlN2NjOTdlNmIifQ=="/>
    <w:docVar w:name="KSO_WPS_MARK_KEY" w:val="50c2b218-95f8-40bb-8883-5ecbf2ffaed3"/>
  </w:docVars>
  <w:rsids>
    <w:rsidRoot w:val="038A4730"/>
    <w:rsid w:val="006D6F3B"/>
    <w:rsid w:val="00D9012D"/>
    <w:rsid w:val="015C2B0C"/>
    <w:rsid w:val="01D408F4"/>
    <w:rsid w:val="01F62F61"/>
    <w:rsid w:val="01FD7E4B"/>
    <w:rsid w:val="03577A2F"/>
    <w:rsid w:val="038A4730"/>
    <w:rsid w:val="044C50BA"/>
    <w:rsid w:val="051554AC"/>
    <w:rsid w:val="05A85358"/>
    <w:rsid w:val="062956B3"/>
    <w:rsid w:val="06982838"/>
    <w:rsid w:val="07013CDC"/>
    <w:rsid w:val="070457D8"/>
    <w:rsid w:val="07D16819"/>
    <w:rsid w:val="082F4AD6"/>
    <w:rsid w:val="089D5EE4"/>
    <w:rsid w:val="08A2174C"/>
    <w:rsid w:val="08D95DCB"/>
    <w:rsid w:val="09970B85"/>
    <w:rsid w:val="09D35518"/>
    <w:rsid w:val="0A6A44EC"/>
    <w:rsid w:val="0A951569"/>
    <w:rsid w:val="0B065FC2"/>
    <w:rsid w:val="0B2B7BAE"/>
    <w:rsid w:val="0B864814"/>
    <w:rsid w:val="0B9C6927"/>
    <w:rsid w:val="0D417786"/>
    <w:rsid w:val="0E99714E"/>
    <w:rsid w:val="0F1D7D7F"/>
    <w:rsid w:val="104650B3"/>
    <w:rsid w:val="10914580"/>
    <w:rsid w:val="10E30B54"/>
    <w:rsid w:val="10F60887"/>
    <w:rsid w:val="110411F6"/>
    <w:rsid w:val="11052878"/>
    <w:rsid w:val="11664487"/>
    <w:rsid w:val="1255782F"/>
    <w:rsid w:val="13525B1D"/>
    <w:rsid w:val="139B74C4"/>
    <w:rsid w:val="14074B59"/>
    <w:rsid w:val="152359C3"/>
    <w:rsid w:val="1630303D"/>
    <w:rsid w:val="16465E0D"/>
    <w:rsid w:val="166501F1"/>
    <w:rsid w:val="16C25222"/>
    <w:rsid w:val="16D43419"/>
    <w:rsid w:val="16FC0877"/>
    <w:rsid w:val="17D2722C"/>
    <w:rsid w:val="184C5231"/>
    <w:rsid w:val="192817FA"/>
    <w:rsid w:val="1B222279"/>
    <w:rsid w:val="1C033E58"/>
    <w:rsid w:val="1C681A65"/>
    <w:rsid w:val="1CC932F4"/>
    <w:rsid w:val="1CE95744"/>
    <w:rsid w:val="1E391DB3"/>
    <w:rsid w:val="1EAF2075"/>
    <w:rsid w:val="1EBD4792"/>
    <w:rsid w:val="201743BA"/>
    <w:rsid w:val="20457135"/>
    <w:rsid w:val="20CF4C51"/>
    <w:rsid w:val="2130749E"/>
    <w:rsid w:val="23A67EEB"/>
    <w:rsid w:val="23DB1A55"/>
    <w:rsid w:val="249C4E4A"/>
    <w:rsid w:val="257A20DC"/>
    <w:rsid w:val="27280C17"/>
    <w:rsid w:val="273D46C2"/>
    <w:rsid w:val="27B84691"/>
    <w:rsid w:val="27CE7A10"/>
    <w:rsid w:val="27E56B08"/>
    <w:rsid w:val="2917207A"/>
    <w:rsid w:val="29376B58"/>
    <w:rsid w:val="29B07FC2"/>
    <w:rsid w:val="29B36EBE"/>
    <w:rsid w:val="2A6A3A6C"/>
    <w:rsid w:val="2AB009C1"/>
    <w:rsid w:val="2B710DDE"/>
    <w:rsid w:val="2BE710A1"/>
    <w:rsid w:val="2D004957"/>
    <w:rsid w:val="2F154177"/>
    <w:rsid w:val="2F48454C"/>
    <w:rsid w:val="301B756B"/>
    <w:rsid w:val="3140197F"/>
    <w:rsid w:val="3179279B"/>
    <w:rsid w:val="325B6344"/>
    <w:rsid w:val="33174961"/>
    <w:rsid w:val="333E0A16"/>
    <w:rsid w:val="33AE06F6"/>
    <w:rsid w:val="33F20F2A"/>
    <w:rsid w:val="346040E6"/>
    <w:rsid w:val="353A0493"/>
    <w:rsid w:val="355C665B"/>
    <w:rsid w:val="35C16E06"/>
    <w:rsid w:val="360E0E3F"/>
    <w:rsid w:val="361C228F"/>
    <w:rsid w:val="36AC716F"/>
    <w:rsid w:val="36B64491"/>
    <w:rsid w:val="36B97ADD"/>
    <w:rsid w:val="3768578B"/>
    <w:rsid w:val="3848736B"/>
    <w:rsid w:val="38D94467"/>
    <w:rsid w:val="39755F3E"/>
    <w:rsid w:val="39924D42"/>
    <w:rsid w:val="39EF3F42"/>
    <w:rsid w:val="39F71049"/>
    <w:rsid w:val="3B815AF6"/>
    <w:rsid w:val="3C291261"/>
    <w:rsid w:val="3C502C92"/>
    <w:rsid w:val="3D204412"/>
    <w:rsid w:val="3D402D06"/>
    <w:rsid w:val="3D4539E9"/>
    <w:rsid w:val="3D804EB1"/>
    <w:rsid w:val="3D8C1AA8"/>
    <w:rsid w:val="3DA70690"/>
    <w:rsid w:val="3F80388E"/>
    <w:rsid w:val="3F852C53"/>
    <w:rsid w:val="3F890995"/>
    <w:rsid w:val="3FBD23EC"/>
    <w:rsid w:val="408353E4"/>
    <w:rsid w:val="40C1415E"/>
    <w:rsid w:val="416E7E42"/>
    <w:rsid w:val="422F6EA6"/>
    <w:rsid w:val="446077EA"/>
    <w:rsid w:val="44A21BB1"/>
    <w:rsid w:val="45232CF2"/>
    <w:rsid w:val="45486BFC"/>
    <w:rsid w:val="46DB4FB1"/>
    <w:rsid w:val="46DE31EC"/>
    <w:rsid w:val="47765674"/>
    <w:rsid w:val="479E0D55"/>
    <w:rsid w:val="48B63E7D"/>
    <w:rsid w:val="48D03190"/>
    <w:rsid w:val="48D6451F"/>
    <w:rsid w:val="4A1452FF"/>
    <w:rsid w:val="4A162E25"/>
    <w:rsid w:val="4B0C5FD6"/>
    <w:rsid w:val="4BB943B0"/>
    <w:rsid w:val="4C3D6D8F"/>
    <w:rsid w:val="4D8B3B2A"/>
    <w:rsid w:val="4DC66910"/>
    <w:rsid w:val="4E191136"/>
    <w:rsid w:val="4FAD422B"/>
    <w:rsid w:val="4FF27E90"/>
    <w:rsid w:val="50047BC4"/>
    <w:rsid w:val="50597F0F"/>
    <w:rsid w:val="510C31D4"/>
    <w:rsid w:val="522602C5"/>
    <w:rsid w:val="522A1058"/>
    <w:rsid w:val="54061662"/>
    <w:rsid w:val="544E58B1"/>
    <w:rsid w:val="54C53DC5"/>
    <w:rsid w:val="56AB6FEB"/>
    <w:rsid w:val="56D976B4"/>
    <w:rsid w:val="57853398"/>
    <w:rsid w:val="582901C7"/>
    <w:rsid w:val="58387FBC"/>
    <w:rsid w:val="59123351"/>
    <w:rsid w:val="593B28A8"/>
    <w:rsid w:val="59484FC5"/>
    <w:rsid w:val="5AD3266C"/>
    <w:rsid w:val="5BC8419B"/>
    <w:rsid w:val="5C272C70"/>
    <w:rsid w:val="5CF07506"/>
    <w:rsid w:val="5D9407D9"/>
    <w:rsid w:val="5D9A3915"/>
    <w:rsid w:val="5E3F68F2"/>
    <w:rsid w:val="5EB53234"/>
    <w:rsid w:val="5ECB022A"/>
    <w:rsid w:val="5F221E14"/>
    <w:rsid w:val="5F447FDD"/>
    <w:rsid w:val="5F6B7560"/>
    <w:rsid w:val="5F742670"/>
    <w:rsid w:val="5FA42829"/>
    <w:rsid w:val="600D4872"/>
    <w:rsid w:val="610334AC"/>
    <w:rsid w:val="616E7593"/>
    <w:rsid w:val="618B5A4F"/>
    <w:rsid w:val="61C86CA3"/>
    <w:rsid w:val="627110E9"/>
    <w:rsid w:val="62CF4061"/>
    <w:rsid w:val="6475454A"/>
    <w:rsid w:val="64D4770D"/>
    <w:rsid w:val="650F4BE9"/>
    <w:rsid w:val="651D7306"/>
    <w:rsid w:val="669B2BD8"/>
    <w:rsid w:val="66A355E9"/>
    <w:rsid w:val="66E63727"/>
    <w:rsid w:val="6712276E"/>
    <w:rsid w:val="677671A1"/>
    <w:rsid w:val="67A535E2"/>
    <w:rsid w:val="67FF7197"/>
    <w:rsid w:val="683A1F7D"/>
    <w:rsid w:val="68725BBA"/>
    <w:rsid w:val="68A35D74"/>
    <w:rsid w:val="6A413A96"/>
    <w:rsid w:val="6A786D8C"/>
    <w:rsid w:val="6A7F636D"/>
    <w:rsid w:val="6B1E13C1"/>
    <w:rsid w:val="6C9D2ADA"/>
    <w:rsid w:val="6DAD4F9F"/>
    <w:rsid w:val="70E17439"/>
    <w:rsid w:val="71167A14"/>
    <w:rsid w:val="71BA7C8A"/>
    <w:rsid w:val="72A050D2"/>
    <w:rsid w:val="733F2B3D"/>
    <w:rsid w:val="736A1CB7"/>
    <w:rsid w:val="73B928EF"/>
    <w:rsid w:val="73D6524F"/>
    <w:rsid w:val="74143FCA"/>
    <w:rsid w:val="7521699E"/>
    <w:rsid w:val="75410DEE"/>
    <w:rsid w:val="755A3C5E"/>
    <w:rsid w:val="761E4C8C"/>
    <w:rsid w:val="76326989"/>
    <w:rsid w:val="77617526"/>
    <w:rsid w:val="77894387"/>
    <w:rsid w:val="78F63C9E"/>
    <w:rsid w:val="7AA15E8B"/>
    <w:rsid w:val="7B643655"/>
    <w:rsid w:val="7C1D1542"/>
    <w:rsid w:val="7C9E08D4"/>
    <w:rsid w:val="7D1B0177"/>
    <w:rsid w:val="7D693FA5"/>
    <w:rsid w:val="7D8E26F7"/>
    <w:rsid w:val="7DA43CC8"/>
    <w:rsid w:val="7E123328"/>
    <w:rsid w:val="7E4E00D8"/>
    <w:rsid w:val="7E635932"/>
    <w:rsid w:val="7F280929"/>
    <w:rsid w:val="7F980C02"/>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2110</Words>
  <Characters>2273</Characters>
  <Lines>0</Lines>
  <Paragraphs>0</Paragraphs>
  <TotalTime>11</TotalTime>
  <ScaleCrop>false</ScaleCrop>
  <LinksUpToDate>false</LinksUpToDate>
  <CharactersWithSpaces>2284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2024-11-14T10:20:00Z</dcterms:created>
  <dc:creator>WPS_698187032</dc:creator>
  <cp:lastModifiedBy>许飞虎</cp:lastModifiedBy>
  <dcterms:modified xsi:type="dcterms:W3CDTF">2025-02-17T10:07:28Z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C448D3A85D4B4BA886D714057192185B_13</vt:lpwstr>
  </property>
  <property fmtid="{D5CDD505-2E9C-101B-9397-08002B2CF9AE}" pid="4" name="KSOTemplateDocerSaveRecord">
    <vt:lpwstr>eyJoZGlkIjoiODQ0N2NjYjM5ZjViYmY1NmZjMjZjZTBlN2NjOTdlNmIiLCJ1c2VySWQiOiIxMjk3MDQxNTM3In0=</vt:lpwstr>
  </property>
</Properties>
</file>